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230"/>
        <w:gridCol w:w="2551"/>
      </w:tblGrid>
      <w:tr w:rsidR="7719A383" w14:paraId="432C9B11" w14:textId="77777777" w:rsidTr="36688648">
        <w:trPr>
          <w:trHeight w:val="1410"/>
        </w:trPr>
        <w:tc>
          <w:tcPr>
            <w:tcW w:w="7230" w:type="dxa"/>
          </w:tcPr>
          <w:p w14:paraId="00F556E0" w14:textId="77777777" w:rsidR="702A280F" w:rsidRDefault="702A280F" w:rsidP="7719A383">
            <w:r>
              <w:rPr>
                <w:noProof/>
              </w:rPr>
              <w:drawing>
                <wp:inline distT="0" distB="0" distL="0" distR="0" wp14:anchorId="7E21E1D0" wp14:editId="47D25CD7">
                  <wp:extent cx="1175657" cy="793864"/>
                  <wp:effectExtent l="0" t="0" r="5715" b="6350"/>
                  <wp:docPr id="999918009" name="Picture 99991800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217364"/>
                          <pic:cNvPicPr/>
                        </pic:nvPicPr>
                        <pic:blipFill>
                          <a:blip r:embed="rId11" cstate="print">
                            <a:extLst>
                              <a:ext uri="{28A0092B-C50C-407E-A947-70E740481C1C}">
                                <a14:useLocalDpi xmlns:a14="http://schemas.microsoft.com/office/drawing/2010/main" val="0"/>
                              </a:ext>
                            </a:extLst>
                          </a:blip>
                          <a:srcRect t="15841" b="16633"/>
                          <a:stretch>
                            <a:fillRect/>
                          </a:stretch>
                        </pic:blipFill>
                        <pic:spPr bwMode="auto">
                          <a:xfrm>
                            <a:off x="0" y="0"/>
                            <a:ext cx="1175657" cy="793864"/>
                          </a:xfrm>
                          <a:prstGeom prst="rect">
                            <a:avLst/>
                          </a:prstGeom>
                          <a:ln>
                            <a:noFill/>
                          </a:ln>
                          <a:extLst>
                            <a:ext uri="{53640926-AAD7-44D8-BBD7-CCE9431645EC}">
                              <a14:shadowObscured xmlns:a14="http://schemas.microsoft.com/office/drawing/2010/main"/>
                            </a:ext>
                          </a:extLst>
                        </pic:spPr>
                      </pic:pic>
                    </a:graphicData>
                  </a:graphic>
                </wp:inline>
              </w:drawing>
            </w:r>
          </w:p>
        </w:tc>
        <w:tc>
          <w:tcPr>
            <w:tcW w:w="2551" w:type="dxa"/>
            <w:vMerge w:val="restart"/>
          </w:tcPr>
          <w:tbl>
            <w:tblPr>
              <w:tblStyle w:val="TableGrid"/>
              <w:tblW w:w="2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362"/>
            </w:tblGrid>
            <w:tr w:rsidR="43DDDBE7" w14:paraId="3F7D344B" w14:textId="77777777" w:rsidTr="00FD6842">
              <w:trPr>
                <w:trHeight w:val="13477"/>
              </w:trPr>
              <w:tc>
                <w:tcPr>
                  <w:tcW w:w="2362" w:type="dxa"/>
                  <w:shd w:val="clear" w:color="auto" w:fill="D9E2F3" w:themeFill="accent1" w:themeFillTint="33"/>
                </w:tcPr>
                <w:p w14:paraId="102FA672" w14:textId="205A30A9" w:rsidR="7D3DBE97" w:rsidRDefault="7D3DBE97" w:rsidP="43DDDBE7">
                  <w:r w:rsidRPr="003A2946">
                    <w:rPr>
                      <w:rFonts w:cs="Calibri"/>
                      <w:b/>
                      <w:bCs/>
                      <w:sz w:val="20"/>
                      <w:szCs w:val="20"/>
                    </w:rPr>
                    <w:t>EPISODE 1</w:t>
                  </w:r>
                  <w:r w:rsidR="00A338B9" w:rsidRPr="003A2946">
                    <w:rPr>
                      <w:rFonts w:cs="Calibri"/>
                      <w:b/>
                      <w:bCs/>
                      <w:sz w:val="20"/>
                      <w:szCs w:val="20"/>
                    </w:rPr>
                    <w:t>9</w:t>
                  </w:r>
                  <w:r>
                    <w:br/>
                  </w:r>
                  <w:r w:rsidRPr="1A351541">
                    <w:rPr>
                      <w:rFonts w:cs="Calibri"/>
                      <w:sz w:val="20"/>
                      <w:szCs w:val="20"/>
                    </w:rPr>
                    <w:t xml:space="preserve"> </w:t>
                  </w:r>
                  <w:r w:rsidR="00E43D51">
                    <w:rPr>
                      <w:rFonts w:cs="Calibri"/>
                      <w:sz w:val="20"/>
                      <w:szCs w:val="20"/>
                    </w:rPr>
                    <w:t>30</w:t>
                  </w:r>
                  <w:r w:rsidRPr="1A351541">
                    <w:rPr>
                      <w:rFonts w:cs="Calibri"/>
                      <w:sz w:val="20"/>
                      <w:szCs w:val="20"/>
                      <w:vertAlign w:val="superscript"/>
                    </w:rPr>
                    <w:t>th</w:t>
                  </w:r>
                  <w:r w:rsidRPr="1A351541">
                    <w:rPr>
                      <w:rFonts w:cs="Calibri"/>
                      <w:sz w:val="20"/>
                      <w:szCs w:val="20"/>
                    </w:rPr>
                    <w:t xml:space="preserve"> </w:t>
                  </w:r>
                  <w:r w:rsidR="00E43D51">
                    <w:rPr>
                      <w:rFonts w:cs="Calibri"/>
                      <w:sz w:val="20"/>
                      <w:szCs w:val="20"/>
                    </w:rPr>
                    <w:t>April</w:t>
                  </w:r>
                  <w:r w:rsidRPr="1A351541">
                    <w:rPr>
                      <w:rFonts w:cs="Calibri"/>
                      <w:sz w:val="20"/>
                      <w:szCs w:val="20"/>
                    </w:rPr>
                    <w:t xml:space="preserve"> 202</w:t>
                  </w:r>
                  <w:r w:rsidR="009E4A0B">
                    <w:rPr>
                      <w:rFonts w:cs="Calibri"/>
                      <w:sz w:val="20"/>
                      <w:szCs w:val="20"/>
                    </w:rPr>
                    <w:t>5</w:t>
                  </w:r>
                </w:p>
                <w:p w14:paraId="4E20B56C" w14:textId="4390209A" w:rsidR="7D3DBE97" w:rsidRDefault="7D3DBE97" w:rsidP="1A351541">
                  <w:pPr>
                    <w:spacing w:line="240" w:lineRule="auto"/>
                  </w:pPr>
                  <w:r w:rsidRPr="1A351541">
                    <w:rPr>
                      <w:rFonts w:cs="Calibri"/>
                      <w:b/>
                      <w:bCs/>
                      <w:sz w:val="20"/>
                      <w:szCs w:val="20"/>
                    </w:rPr>
                    <w:t>KEY LEARNING</w:t>
                  </w:r>
                  <w:r w:rsidR="00EA5B02">
                    <w:rPr>
                      <w:rFonts w:cs="Calibri"/>
                      <w:b/>
                      <w:bCs/>
                      <w:sz w:val="20"/>
                      <w:szCs w:val="20"/>
                    </w:rPr>
                    <w:br/>
                  </w:r>
                  <w:r w:rsidRPr="1A351541">
                    <w:rPr>
                      <w:rFonts w:cs="Calibri"/>
                      <w:sz w:val="17"/>
                      <w:szCs w:val="17"/>
                    </w:rPr>
                    <w:t xml:space="preserve">Students </w:t>
                  </w:r>
                  <w:r w:rsidR="00A338B9">
                    <w:rPr>
                      <w:rFonts w:cs="Calibri"/>
                      <w:sz w:val="17"/>
                      <w:szCs w:val="17"/>
                    </w:rPr>
                    <w:t xml:space="preserve">will learn what the AEC </w:t>
                  </w:r>
                  <w:r w:rsidR="00AE57F9">
                    <w:rPr>
                      <w:rFonts w:cs="Calibri"/>
                      <w:sz w:val="17"/>
                      <w:szCs w:val="17"/>
                    </w:rPr>
                    <w:t xml:space="preserve">is and </w:t>
                  </w:r>
                  <w:r w:rsidR="00A338B9">
                    <w:rPr>
                      <w:rFonts w:cs="Calibri"/>
                      <w:sz w:val="17"/>
                      <w:szCs w:val="17"/>
                    </w:rPr>
                    <w:t xml:space="preserve">its </w:t>
                  </w:r>
                  <w:r w:rsidR="004616CE">
                    <w:rPr>
                      <w:rFonts w:cs="Calibri"/>
                      <w:sz w:val="17"/>
                      <w:szCs w:val="17"/>
                    </w:rPr>
                    <w:t xml:space="preserve">role in </w:t>
                  </w:r>
                  <w:r w:rsidR="0000406B">
                    <w:rPr>
                      <w:rFonts w:cs="Calibri"/>
                      <w:sz w:val="17"/>
                      <w:szCs w:val="17"/>
                    </w:rPr>
                    <w:t xml:space="preserve">educating and managing </w:t>
                  </w:r>
                  <w:r w:rsidR="004616CE">
                    <w:rPr>
                      <w:rFonts w:cs="Calibri"/>
                      <w:sz w:val="17"/>
                      <w:szCs w:val="17"/>
                    </w:rPr>
                    <w:t xml:space="preserve">Australian elections. </w:t>
                  </w:r>
                  <w:r w:rsidR="00A338B9">
                    <w:rPr>
                      <w:rFonts w:cs="Calibri"/>
                      <w:sz w:val="17"/>
                      <w:szCs w:val="17"/>
                    </w:rPr>
                    <w:t xml:space="preserve"> </w:t>
                  </w:r>
                </w:p>
                <w:p w14:paraId="6BDD25D9" w14:textId="77777777" w:rsidR="00711281" w:rsidRPr="00711281" w:rsidRDefault="7D3DBE97" w:rsidP="00711281">
                  <w:pPr>
                    <w:spacing w:line="240" w:lineRule="auto"/>
                    <w:rPr>
                      <w:sz w:val="17"/>
                      <w:szCs w:val="17"/>
                    </w:rPr>
                  </w:pPr>
                  <w:r w:rsidRPr="1A351541">
                    <w:rPr>
                      <w:rFonts w:cs="Calibri"/>
                      <w:b/>
                      <w:bCs/>
                      <w:sz w:val="20"/>
                      <w:szCs w:val="20"/>
                    </w:rPr>
                    <w:t>CURRICULUM</w:t>
                  </w:r>
                  <w:r w:rsidR="00EA5B02">
                    <w:rPr>
                      <w:rFonts w:cs="Calibri"/>
                      <w:b/>
                      <w:bCs/>
                      <w:sz w:val="20"/>
                      <w:szCs w:val="20"/>
                    </w:rPr>
                    <w:br/>
                  </w:r>
                  <w:hyperlink r:id="rId12" w:tgtFrame="_blank" w:history="1">
                    <w:r w:rsidR="00711281" w:rsidRPr="00711281">
                      <w:rPr>
                        <w:rStyle w:val="Hyperlink"/>
                        <w:b/>
                        <w:bCs/>
                        <w:sz w:val="17"/>
                        <w:szCs w:val="17"/>
                      </w:rPr>
                      <w:t>HASS, Year 7 (v8.4)</w:t>
                    </w:r>
                  </w:hyperlink>
                  <w:r w:rsidR="00711281" w:rsidRPr="00711281">
                    <w:rPr>
                      <w:sz w:val="17"/>
                      <w:szCs w:val="17"/>
                    </w:rPr>
                    <w:t> </w:t>
                  </w:r>
                </w:p>
                <w:p w14:paraId="1E01D525" w14:textId="77777777" w:rsidR="00711281" w:rsidRPr="00711281" w:rsidRDefault="00711281" w:rsidP="00711281">
                  <w:pPr>
                    <w:spacing w:line="240" w:lineRule="auto"/>
                    <w:rPr>
                      <w:sz w:val="17"/>
                      <w:szCs w:val="17"/>
                      <w:lang w:val="en-US"/>
                    </w:rPr>
                  </w:pPr>
                  <w:hyperlink r:id="rId13" w:tgtFrame="_blank" w:history="1">
                    <w:r w:rsidRPr="00711281">
                      <w:rPr>
                        <w:rStyle w:val="Hyperlink"/>
                        <w:b/>
                        <w:bCs/>
                        <w:sz w:val="17"/>
                        <w:szCs w:val="17"/>
                      </w:rPr>
                      <w:t>Civics and Citizenship, Year 7 (v9.0)</w:t>
                    </w:r>
                  </w:hyperlink>
                  <w:r w:rsidRPr="00711281">
                    <w:rPr>
                      <w:sz w:val="17"/>
                      <w:szCs w:val="17"/>
                      <w:lang w:val="en-US"/>
                    </w:rPr>
                    <w:t> </w:t>
                  </w:r>
                </w:p>
                <w:p w14:paraId="475AA1B7" w14:textId="77777777" w:rsidR="00711281" w:rsidRPr="00711281" w:rsidRDefault="00711281" w:rsidP="00711281">
                  <w:pPr>
                    <w:spacing w:line="240" w:lineRule="auto"/>
                    <w:rPr>
                      <w:sz w:val="17"/>
                      <w:szCs w:val="17"/>
                      <w:lang w:val="en-US"/>
                    </w:rPr>
                  </w:pPr>
                  <w:hyperlink r:id="rId14" w:tgtFrame="_blank" w:history="1">
                    <w:r w:rsidRPr="00711281">
                      <w:rPr>
                        <w:rStyle w:val="Hyperlink"/>
                        <w:b/>
                        <w:bCs/>
                        <w:sz w:val="17"/>
                        <w:szCs w:val="17"/>
                      </w:rPr>
                      <w:t>Civics and Citizenship, Year 8 (v9.0)</w:t>
                    </w:r>
                  </w:hyperlink>
                  <w:r w:rsidRPr="00711281">
                    <w:rPr>
                      <w:sz w:val="17"/>
                      <w:szCs w:val="17"/>
                      <w:lang w:val="en-US"/>
                    </w:rPr>
                    <w:t> </w:t>
                  </w:r>
                </w:p>
                <w:p w14:paraId="7AFAC8F0" w14:textId="77777777" w:rsidR="00711281" w:rsidRPr="00711281" w:rsidRDefault="00711281" w:rsidP="00711281">
                  <w:pPr>
                    <w:spacing w:line="240" w:lineRule="auto"/>
                    <w:rPr>
                      <w:sz w:val="17"/>
                      <w:szCs w:val="17"/>
                    </w:rPr>
                  </w:pPr>
                  <w:hyperlink r:id="rId15" w:tgtFrame="_blank" w:history="1">
                    <w:r w:rsidRPr="00711281">
                      <w:rPr>
                        <w:rStyle w:val="Hyperlink"/>
                        <w:b/>
                        <w:bCs/>
                        <w:sz w:val="17"/>
                        <w:szCs w:val="17"/>
                      </w:rPr>
                      <w:t>Civics and Citizenship, Year 9 (v8.4) - 1</w:t>
                    </w:r>
                  </w:hyperlink>
                  <w:r w:rsidRPr="00711281">
                    <w:rPr>
                      <w:sz w:val="17"/>
                      <w:szCs w:val="17"/>
                    </w:rPr>
                    <w:t> </w:t>
                  </w:r>
                  <w:r w:rsidRPr="00711281">
                    <w:rPr>
                      <w:sz w:val="17"/>
                      <w:szCs w:val="17"/>
                    </w:rPr>
                    <w:br/>
                  </w:r>
                  <w:hyperlink r:id="rId16" w:tgtFrame="_blank" w:history="1">
                    <w:r w:rsidRPr="00711281">
                      <w:rPr>
                        <w:rStyle w:val="Hyperlink"/>
                        <w:b/>
                        <w:bCs/>
                        <w:sz w:val="17"/>
                        <w:szCs w:val="17"/>
                      </w:rPr>
                      <w:t>Civics and Citizenship, Year 9 (v8.4) - 2</w:t>
                    </w:r>
                  </w:hyperlink>
                  <w:r w:rsidRPr="00711281">
                    <w:rPr>
                      <w:sz w:val="17"/>
                      <w:szCs w:val="17"/>
                    </w:rPr>
                    <w:t> </w:t>
                  </w:r>
                </w:p>
                <w:p w14:paraId="01FB88C4" w14:textId="77777777" w:rsidR="00711281" w:rsidRPr="00711281" w:rsidRDefault="00711281" w:rsidP="00711281">
                  <w:pPr>
                    <w:spacing w:line="240" w:lineRule="auto"/>
                    <w:rPr>
                      <w:sz w:val="17"/>
                      <w:szCs w:val="17"/>
                    </w:rPr>
                  </w:pPr>
                  <w:hyperlink r:id="rId17" w:tgtFrame="_blank" w:history="1">
                    <w:r w:rsidRPr="00711281">
                      <w:rPr>
                        <w:rStyle w:val="Hyperlink"/>
                        <w:b/>
                        <w:bCs/>
                        <w:sz w:val="17"/>
                        <w:szCs w:val="17"/>
                      </w:rPr>
                      <w:t>Civics and Citizenship – Year 9 (v9.0)</w:t>
                    </w:r>
                  </w:hyperlink>
                  <w:r w:rsidRPr="00711281">
                    <w:rPr>
                      <w:sz w:val="17"/>
                      <w:szCs w:val="17"/>
                    </w:rPr>
                    <w:t> </w:t>
                  </w:r>
                </w:p>
                <w:p w14:paraId="29BA7822" w14:textId="77777777" w:rsidR="00711281" w:rsidRPr="00711281" w:rsidRDefault="00711281" w:rsidP="00711281">
                  <w:pPr>
                    <w:spacing w:line="240" w:lineRule="auto"/>
                    <w:rPr>
                      <w:sz w:val="17"/>
                      <w:szCs w:val="17"/>
                      <w:lang w:val="en-US"/>
                    </w:rPr>
                  </w:pPr>
                  <w:hyperlink r:id="rId18" w:tgtFrame="_blank" w:history="1">
                    <w:r w:rsidRPr="00711281">
                      <w:rPr>
                        <w:rStyle w:val="Hyperlink"/>
                        <w:b/>
                        <w:bCs/>
                        <w:sz w:val="17"/>
                        <w:szCs w:val="17"/>
                      </w:rPr>
                      <w:t>Civics and Citizenship, Year 10 (v8.4)</w:t>
                    </w:r>
                  </w:hyperlink>
                  <w:r w:rsidRPr="00711281">
                    <w:rPr>
                      <w:sz w:val="17"/>
                      <w:szCs w:val="17"/>
                      <w:lang w:val="en-US"/>
                    </w:rPr>
                    <w:t> </w:t>
                  </w:r>
                  <w:r w:rsidRPr="00711281">
                    <w:rPr>
                      <w:sz w:val="17"/>
                      <w:szCs w:val="17"/>
                      <w:lang w:val="en-US"/>
                    </w:rPr>
                    <w:br/>
                  </w:r>
                  <w:hyperlink r:id="rId19" w:tgtFrame="_blank" w:history="1">
                    <w:r w:rsidRPr="00711281">
                      <w:rPr>
                        <w:rStyle w:val="Hyperlink"/>
                        <w:b/>
                        <w:bCs/>
                        <w:sz w:val="17"/>
                        <w:szCs w:val="17"/>
                      </w:rPr>
                      <w:t>Civics and Citizenship – Year 10 (v9.0)</w:t>
                    </w:r>
                  </w:hyperlink>
                </w:p>
                <w:p w14:paraId="19B93F75" w14:textId="719F7B48" w:rsidR="00766570" w:rsidRPr="00766570" w:rsidRDefault="00766570" w:rsidP="1A351541">
                  <w:pPr>
                    <w:spacing w:line="240" w:lineRule="auto"/>
                    <w:rPr>
                      <w:rFonts w:cs="Calibri"/>
                      <w:b/>
                      <w:bCs/>
                      <w:sz w:val="20"/>
                      <w:szCs w:val="20"/>
                    </w:rPr>
                  </w:pPr>
                  <w:r>
                    <w:rPr>
                      <w:rFonts w:cs="Calibri"/>
                      <w:b/>
                      <w:bCs/>
                      <w:sz w:val="20"/>
                      <w:szCs w:val="20"/>
                    </w:rPr>
                    <w:br/>
                  </w:r>
                </w:p>
                <w:p w14:paraId="2E319291" w14:textId="1837BBB8" w:rsidR="43DDDBE7" w:rsidRDefault="43DDDBE7" w:rsidP="00E43D51">
                  <w:pPr>
                    <w:spacing w:line="240" w:lineRule="auto"/>
                    <w:contextualSpacing/>
                  </w:pPr>
                </w:p>
              </w:tc>
            </w:tr>
          </w:tbl>
          <w:p w14:paraId="52512151" w14:textId="3CE8A2A0" w:rsidR="76EC56D9" w:rsidRDefault="76EC56D9" w:rsidP="43DDDBE7"/>
        </w:tc>
      </w:tr>
      <w:tr w:rsidR="7719A383" w14:paraId="2F394D09" w14:textId="77777777" w:rsidTr="36688648">
        <w:trPr>
          <w:trHeight w:val="300"/>
        </w:trPr>
        <w:tc>
          <w:tcPr>
            <w:tcW w:w="7230" w:type="dxa"/>
          </w:tcPr>
          <w:p w14:paraId="04F3402A" w14:textId="2CE2DEB2" w:rsidR="702A280F" w:rsidRDefault="702A280F" w:rsidP="7719A383">
            <w:pPr>
              <w:pStyle w:val="Subtitle"/>
              <w:spacing w:after="0"/>
            </w:pPr>
            <w:r>
              <w:t>Teacher Resource</w:t>
            </w:r>
          </w:p>
        </w:tc>
        <w:tc>
          <w:tcPr>
            <w:tcW w:w="2551" w:type="dxa"/>
            <w:vMerge/>
          </w:tcPr>
          <w:p w14:paraId="19050F7F" w14:textId="77777777" w:rsidR="00ED6A66" w:rsidRDefault="00ED6A66"/>
        </w:tc>
      </w:tr>
      <w:tr w:rsidR="7719A383" w14:paraId="7683FCA4" w14:textId="77777777" w:rsidTr="36688648">
        <w:trPr>
          <w:trHeight w:val="300"/>
        </w:trPr>
        <w:tc>
          <w:tcPr>
            <w:tcW w:w="7230" w:type="dxa"/>
          </w:tcPr>
          <w:p w14:paraId="2AD77E22" w14:textId="5CAF8D02" w:rsidR="7719A383" w:rsidRDefault="7719A383" w:rsidP="7719A383">
            <w:pPr>
              <w:pStyle w:val="Subtitle"/>
            </w:pPr>
          </w:p>
        </w:tc>
        <w:tc>
          <w:tcPr>
            <w:tcW w:w="2551" w:type="dxa"/>
            <w:vMerge/>
          </w:tcPr>
          <w:p w14:paraId="78305B2F" w14:textId="77777777" w:rsidR="00ED6A66" w:rsidRDefault="00ED6A66"/>
        </w:tc>
      </w:tr>
      <w:tr w:rsidR="7719A383" w14:paraId="2531C892" w14:textId="77777777" w:rsidTr="36688648">
        <w:trPr>
          <w:trHeight w:val="300"/>
        </w:trPr>
        <w:tc>
          <w:tcPr>
            <w:tcW w:w="7230" w:type="dxa"/>
          </w:tcPr>
          <w:p w14:paraId="1D31ECC7" w14:textId="18A8C1E4" w:rsidR="702A280F" w:rsidRDefault="003A2946" w:rsidP="7719A383">
            <w:pPr>
              <w:pStyle w:val="Title"/>
              <w:spacing w:line="276" w:lineRule="auto"/>
              <w:rPr>
                <w:b/>
                <w:bCs/>
              </w:rPr>
            </w:pPr>
            <w:r>
              <w:rPr>
                <w:b/>
                <w:bCs/>
              </w:rPr>
              <w:t>First Time Voters</w:t>
            </w:r>
          </w:p>
          <w:p w14:paraId="0102D36B" w14:textId="373326A4" w:rsidR="7719A383" w:rsidRDefault="7719A383" w:rsidP="7719A383"/>
        </w:tc>
        <w:tc>
          <w:tcPr>
            <w:tcW w:w="2551" w:type="dxa"/>
            <w:vMerge/>
          </w:tcPr>
          <w:p w14:paraId="40E910D1" w14:textId="77777777" w:rsidR="00ED6A66" w:rsidRDefault="00ED6A66"/>
        </w:tc>
      </w:tr>
      <w:tr w:rsidR="7719A383" w14:paraId="165C1239" w14:textId="77777777" w:rsidTr="36688648">
        <w:trPr>
          <w:trHeight w:val="300"/>
        </w:trPr>
        <w:tc>
          <w:tcPr>
            <w:tcW w:w="7230" w:type="dxa"/>
          </w:tcPr>
          <w:p w14:paraId="2A14A1B3" w14:textId="591E787D" w:rsidR="702A280F" w:rsidRDefault="702A280F" w:rsidP="7719A383">
            <w:pPr>
              <w:pStyle w:val="Heading1"/>
              <w:spacing w:line="276" w:lineRule="auto"/>
              <w:rPr>
                <w:lang w:val="en-AU"/>
              </w:rPr>
            </w:pPr>
            <w:r w:rsidRPr="7719A383">
              <w:rPr>
                <w:lang w:val="en-AU"/>
              </w:rPr>
              <w:t>Focus Questions</w:t>
            </w:r>
          </w:p>
        </w:tc>
        <w:tc>
          <w:tcPr>
            <w:tcW w:w="2551" w:type="dxa"/>
            <w:vMerge/>
          </w:tcPr>
          <w:p w14:paraId="294601A0" w14:textId="77777777" w:rsidR="00ED6A66" w:rsidRDefault="00ED6A66"/>
        </w:tc>
      </w:tr>
      <w:tr w:rsidR="7719A383" w14:paraId="3C2DDD1F" w14:textId="77777777" w:rsidTr="36688648">
        <w:trPr>
          <w:trHeight w:val="300"/>
        </w:trPr>
        <w:tc>
          <w:tcPr>
            <w:tcW w:w="7230" w:type="dxa"/>
          </w:tcPr>
          <w:p w14:paraId="1BA2BD2F" w14:textId="77777777" w:rsidR="702A280F" w:rsidRDefault="702A280F" w:rsidP="7719A383">
            <w:pPr>
              <w:rPr>
                <w:rFonts w:cstheme="minorBidi"/>
              </w:rPr>
            </w:pPr>
            <w:r w:rsidRPr="7719A383">
              <w:rPr>
                <w:rFonts w:cstheme="minorBidi"/>
              </w:rPr>
              <w:t>Discuss the BTN High story as a class and record the main points of discussion. Students will then respond to the following:</w:t>
            </w:r>
          </w:p>
          <w:p w14:paraId="5F142824" w14:textId="77777777" w:rsidR="003159C0" w:rsidRPr="003159C0" w:rsidRDefault="003159C0" w:rsidP="003159C0">
            <w:pPr>
              <w:pStyle w:val="ListParagraph"/>
              <w:numPr>
                <w:ilvl w:val="0"/>
                <w:numId w:val="31"/>
              </w:numPr>
              <w:spacing w:after="160" w:line="360" w:lineRule="auto"/>
              <w:ind w:left="284" w:hanging="284"/>
              <w:rPr>
                <w:rFonts w:cstheme="minorBidi"/>
              </w:rPr>
            </w:pPr>
            <w:r w:rsidRPr="003159C0">
              <w:rPr>
                <w:rFonts w:cstheme="minorBidi"/>
              </w:rPr>
              <w:t>What is the role of the AEC?  </w:t>
            </w:r>
          </w:p>
          <w:p w14:paraId="03092058" w14:textId="77777777" w:rsidR="00AD5CBC" w:rsidRDefault="00AD5CBC" w:rsidP="003159C0">
            <w:pPr>
              <w:pStyle w:val="ListParagraph"/>
              <w:numPr>
                <w:ilvl w:val="0"/>
                <w:numId w:val="31"/>
              </w:numPr>
              <w:spacing w:after="160" w:line="360" w:lineRule="auto"/>
              <w:ind w:left="284" w:hanging="284"/>
              <w:rPr>
                <w:rFonts w:cstheme="minorBidi"/>
              </w:rPr>
            </w:pPr>
            <w:r w:rsidRPr="00AD5CBC">
              <w:rPr>
                <w:rFonts w:cstheme="minorBidi"/>
              </w:rPr>
              <w:t>What are each of the election ballot papers for? Briefly explain. </w:t>
            </w:r>
          </w:p>
          <w:p w14:paraId="324623A6" w14:textId="77777777" w:rsidR="00AD5CBC" w:rsidRDefault="00AD5CBC" w:rsidP="003159C0">
            <w:pPr>
              <w:pStyle w:val="ListParagraph"/>
              <w:numPr>
                <w:ilvl w:val="0"/>
                <w:numId w:val="31"/>
              </w:numPr>
              <w:spacing w:after="160" w:line="360" w:lineRule="auto"/>
              <w:ind w:left="284" w:hanging="284"/>
              <w:rPr>
                <w:rFonts w:cstheme="minorBidi"/>
              </w:rPr>
            </w:pPr>
            <w:r w:rsidRPr="00AD5CBC">
              <w:rPr>
                <w:rFonts w:cstheme="minorBidi"/>
              </w:rPr>
              <w:t>Do you think it should be compulsory for all adults to vote, and why? </w:t>
            </w:r>
          </w:p>
          <w:p w14:paraId="0F433C2E" w14:textId="0F52F6BB" w:rsidR="00D51D43" w:rsidRPr="00922031" w:rsidRDefault="00BE3BEC" w:rsidP="003159C0">
            <w:pPr>
              <w:pStyle w:val="ListParagraph"/>
              <w:numPr>
                <w:ilvl w:val="0"/>
                <w:numId w:val="31"/>
              </w:numPr>
              <w:spacing w:after="160" w:line="360" w:lineRule="auto"/>
              <w:ind w:left="284" w:hanging="284"/>
              <w:rPr>
                <w:rFonts w:cstheme="minorBidi"/>
              </w:rPr>
            </w:pPr>
            <w:r w:rsidRPr="00BE3BEC">
              <w:rPr>
                <w:rFonts w:cstheme="minorBidi"/>
              </w:rPr>
              <w:t>How can people be well prepared for voting in an election? Provide suggestions.  </w:t>
            </w:r>
          </w:p>
        </w:tc>
        <w:tc>
          <w:tcPr>
            <w:tcW w:w="2551" w:type="dxa"/>
            <w:vMerge/>
          </w:tcPr>
          <w:p w14:paraId="392815EA" w14:textId="77777777" w:rsidR="00ED6A66" w:rsidRDefault="00ED6A66"/>
        </w:tc>
      </w:tr>
      <w:tr w:rsidR="7719A383" w14:paraId="1EA2C96A" w14:textId="77777777" w:rsidTr="36688648">
        <w:trPr>
          <w:trHeight w:val="300"/>
        </w:trPr>
        <w:tc>
          <w:tcPr>
            <w:tcW w:w="7230" w:type="dxa"/>
          </w:tcPr>
          <w:p w14:paraId="20FC7B8B" w14:textId="77777777" w:rsidR="00D73F7A" w:rsidRDefault="00D73F7A" w:rsidP="7719A383">
            <w:pPr>
              <w:pStyle w:val="Heading1"/>
              <w:spacing w:line="276" w:lineRule="auto"/>
              <w:rPr>
                <w:lang w:val="en-AU"/>
              </w:rPr>
            </w:pPr>
          </w:p>
          <w:p w14:paraId="347608F4" w14:textId="3D496550" w:rsidR="702A280F" w:rsidRDefault="702A280F" w:rsidP="7719A383">
            <w:pPr>
              <w:pStyle w:val="Heading1"/>
              <w:spacing w:line="276" w:lineRule="auto"/>
            </w:pPr>
            <w:r w:rsidRPr="7719A383">
              <w:rPr>
                <w:lang w:val="en-AU"/>
              </w:rPr>
              <w:t>Activities</w:t>
            </w:r>
          </w:p>
        </w:tc>
        <w:tc>
          <w:tcPr>
            <w:tcW w:w="2551" w:type="dxa"/>
            <w:vMerge/>
          </w:tcPr>
          <w:p w14:paraId="6DE6DB6B" w14:textId="77777777" w:rsidR="00ED6A66" w:rsidRDefault="00ED6A66"/>
        </w:tc>
      </w:tr>
      <w:tr w:rsidR="7719A383" w14:paraId="71AA5CA6" w14:textId="77777777" w:rsidTr="36688648">
        <w:trPr>
          <w:trHeight w:val="300"/>
        </w:trPr>
        <w:tc>
          <w:tcPr>
            <w:tcW w:w="7230" w:type="dxa"/>
          </w:tcPr>
          <w:p w14:paraId="525AF7A3" w14:textId="77777777" w:rsidR="00BE3BEC" w:rsidRPr="00BE3BEC" w:rsidRDefault="00BE3BEC" w:rsidP="00BE3BEC">
            <w:pPr>
              <w:pStyle w:val="ListParagraph"/>
              <w:numPr>
                <w:ilvl w:val="0"/>
                <w:numId w:val="33"/>
              </w:numPr>
              <w:tabs>
                <w:tab w:val="left" w:pos="142"/>
              </w:tabs>
              <w:spacing w:after="160" w:line="360" w:lineRule="auto"/>
              <w:ind w:left="425" w:hanging="357"/>
              <w:rPr>
                <w:rFonts w:asciiTheme="minorHAnsi" w:hAnsiTheme="minorHAnsi" w:cstheme="minorBidi"/>
              </w:rPr>
            </w:pPr>
            <w:r w:rsidRPr="00BE3BEC">
              <w:rPr>
                <w:rFonts w:asciiTheme="minorHAnsi" w:hAnsiTheme="minorHAnsi" w:cstheme="minorBidi"/>
              </w:rPr>
              <w:t xml:space="preserve">Create your own political party: In small groups, students will decide on a name for their party, a logo, and what their party policies are. Each group will then introduce their party to the class. Use the Parliamentary Education Office’s </w:t>
            </w:r>
            <w:hyperlink r:id="rId20" w:tgtFrame="_blank" w:history="1">
              <w:r w:rsidRPr="00BE3BEC">
                <w:rPr>
                  <w:rStyle w:val="Hyperlink"/>
                  <w:rFonts w:asciiTheme="minorHAnsi" w:hAnsiTheme="minorHAnsi" w:cstheme="minorBidi"/>
                </w:rPr>
                <w:t>teacher resource</w:t>
              </w:r>
            </w:hyperlink>
            <w:r w:rsidRPr="00BE3BEC">
              <w:rPr>
                <w:rFonts w:asciiTheme="minorHAnsi" w:hAnsiTheme="minorHAnsi" w:cstheme="minorBidi"/>
              </w:rPr>
              <w:t xml:space="preserve"> for further suggestions.  </w:t>
            </w:r>
          </w:p>
          <w:p w14:paraId="06DB164A" w14:textId="77777777" w:rsidR="00BE3BEC" w:rsidRPr="00BE3BEC" w:rsidRDefault="00BE3BEC" w:rsidP="00BE3BEC">
            <w:pPr>
              <w:pStyle w:val="ListParagraph"/>
              <w:numPr>
                <w:ilvl w:val="0"/>
                <w:numId w:val="33"/>
              </w:numPr>
              <w:tabs>
                <w:tab w:val="left" w:pos="142"/>
              </w:tabs>
              <w:spacing w:after="160" w:line="360" w:lineRule="auto"/>
              <w:ind w:left="425" w:hanging="357"/>
              <w:rPr>
                <w:rFonts w:asciiTheme="minorHAnsi" w:hAnsiTheme="minorHAnsi" w:cstheme="minorBidi"/>
              </w:rPr>
            </w:pPr>
            <w:r w:rsidRPr="00BE3BEC">
              <w:rPr>
                <w:rFonts w:asciiTheme="minorHAnsi" w:hAnsiTheme="minorHAnsi" w:cstheme="minorBidi"/>
              </w:rPr>
              <w:t>Imagine you’re a journalist planning to interview a leader of a political party. Write a list of open-ended questions you would like to ask them. Think about topics such as the environment, social media, cost of living, or an issue that affects you and your school community etc.  </w:t>
            </w:r>
          </w:p>
          <w:p w14:paraId="55685D1E" w14:textId="4716F318" w:rsidR="001C42B0" w:rsidRPr="008A7146" w:rsidRDefault="00BE3BEC" w:rsidP="00BE3BEC">
            <w:pPr>
              <w:pStyle w:val="ListParagraph"/>
              <w:numPr>
                <w:ilvl w:val="0"/>
                <w:numId w:val="33"/>
              </w:numPr>
              <w:tabs>
                <w:tab w:val="left" w:pos="142"/>
              </w:tabs>
              <w:spacing w:after="160" w:line="360" w:lineRule="auto"/>
              <w:ind w:left="425" w:hanging="357"/>
              <w:rPr>
                <w:rFonts w:asciiTheme="minorHAnsi" w:hAnsiTheme="minorHAnsi" w:cstheme="minorBidi"/>
              </w:rPr>
            </w:pPr>
            <w:r w:rsidRPr="00BE3BEC">
              <w:rPr>
                <w:rFonts w:asciiTheme="minorHAnsi" w:hAnsiTheme="minorHAnsi" w:cstheme="minorBidi"/>
              </w:rPr>
              <w:t>In pairs, research the history of the Australian Electoral Commission and how it’s changed over time. Present your information as a poster, slide or video, and share it with the class.  </w:t>
            </w:r>
          </w:p>
        </w:tc>
        <w:tc>
          <w:tcPr>
            <w:tcW w:w="2551" w:type="dxa"/>
            <w:vMerge/>
          </w:tcPr>
          <w:p w14:paraId="3032FAE9" w14:textId="77777777" w:rsidR="00ED6A66" w:rsidRDefault="00ED6A66"/>
        </w:tc>
      </w:tr>
    </w:tbl>
    <w:p w14:paraId="649EE7BE" w14:textId="68370ECD" w:rsidR="00300BF2" w:rsidRDefault="00300BF2" w:rsidP="7719A383">
      <w:pPr>
        <w:autoSpaceDE w:val="0"/>
        <w:autoSpaceDN w:val="0"/>
        <w:adjustRightInd w:val="0"/>
        <w:spacing w:after="0" w:line="259" w:lineRule="auto"/>
      </w:pPr>
    </w:p>
    <w:sectPr w:rsidR="00300BF2" w:rsidSect="00D73F7A">
      <w:headerReference w:type="default" r:id="rId21"/>
      <w:footerReference w:type="even" r:id="rId22"/>
      <w:footerReference w:type="default" r:id="rId23"/>
      <w:headerReference w:type="first" r:id="rId24"/>
      <w:footerReference w:type="first" r:id="rId25"/>
      <w:pgSz w:w="11906" w:h="16838" w:code="9"/>
      <w:pgMar w:top="720" w:right="1134" w:bottom="992" w:left="1134" w:header="1134"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9933" w14:textId="77777777" w:rsidR="00FC25ED" w:rsidRDefault="00FC25ED" w:rsidP="008B0B7A">
      <w:pPr>
        <w:spacing w:after="0" w:line="240" w:lineRule="auto"/>
      </w:pPr>
      <w:r>
        <w:separator/>
      </w:r>
    </w:p>
  </w:endnote>
  <w:endnote w:type="continuationSeparator" w:id="0">
    <w:p w14:paraId="62BD3397" w14:textId="77777777" w:rsidR="00FC25ED" w:rsidRDefault="00FC25ED" w:rsidP="008B0B7A">
      <w:pPr>
        <w:spacing w:after="0" w:line="240" w:lineRule="auto"/>
      </w:pPr>
      <w:r>
        <w:continuationSeparator/>
      </w:r>
    </w:p>
  </w:endnote>
  <w:endnote w:type="continuationNotice" w:id="1">
    <w:p w14:paraId="7F40A57A" w14:textId="77777777" w:rsidR="00FC25ED" w:rsidRDefault="00FC2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DAEA"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5E3D" w14:textId="77777777" w:rsidR="006C4023" w:rsidRPr="0037531B" w:rsidRDefault="003D1DC7">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AA88" w14:textId="591D438F" w:rsidR="000F1088" w:rsidRPr="0037531B" w:rsidRDefault="003D1DC7">
    <w:pPr>
      <w:pStyle w:val="BTNFooter"/>
      <w:rPr>
        <w:rFonts w:asciiTheme="minorHAnsi" w:hAnsiTheme="minorHAnsi" w:cstheme="minorHAnsi"/>
      </w:rPr>
    </w:pPr>
    <w:r w:rsidRPr="00D27D89">
      <w:rPr>
        <w:rFonts w:asciiTheme="minorHAnsi" w:hAnsiTheme="minorHAnsi" w:cstheme="minorHAnsi"/>
      </w:rPr>
      <w:t>©ABC 202</w:t>
    </w:r>
    <w:r w:rsidR="009E4A0B">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3C20" w14:textId="77777777" w:rsidR="00FC25ED" w:rsidRDefault="00FC25ED" w:rsidP="008B0B7A">
      <w:pPr>
        <w:spacing w:after="0" w:line="240" w:lineRule="auto"/>
      </w:pPr>
      <w:r>
        <w:separator/>
      </w:r>
    </w:p>
  </w:footnote>
  <w:footnote w:type="continuationSeparator" w:id="0">
    <w:p w14:paraId="115E7AD5" w14:textId="77777777" w:rsidR="00FC25ED" w:rsidRDefault="00FC25ED" w:rsidP="008B0B7A">
      <w:pPr>
        <w:spacing w:after="0" w:line="240" w:lineRule="auto"/>
      </w:pPr>
      <w:r>
        <w:continuationSeparator/>
      </w:r>
    </w:p>
  </w:footnote>
  <w:footnote w:type="continuationNotice" w:id="1">
    <w:p w14:paraId="04F11DE5" w14:textId="77777777" w:rsidR="00FC25ED" w:rsidRDefault="00FC2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719A383" w14:paraId="03414F4B" w14:textId="77777777" w:rsidTr="7719A383">
      <w:trPr>
        <w:trHeight w:val="300"/>
      </w:trPr>
      <w:tc>
        <w:tcPr>
          <w:tcW w:w="3210" w:type="dxa"/>
        </w:tcPr>
        <w:p w14:paraId="069545E5" w14:textId="1AC1663E" w:rsidR="7719A383" w:rsidRDefault="7719A383" w:rsidP="7719A383">
          <w:pPr>
            <w:pStyle w:val="Header"/>
            <w:ind w:left="-115"/>
          </w:pPr>
        </w:p>
      </w:tc>
      <w:tc>
        <w:tcPr>
          <w:tcW w:w="3210" w:type="dxa"/>
        </w:tcPr>
        <w:p w14:paraId="036FD52A" w14:textId="6AE6EBC9" w:rsidR="7719A383" w:rsidRDefault="7719A383" w:rsidP="7719A383">
          <w:pPr>
            <w:pStyle w:val="Header"/>
            <w:jc w:val="center"/>
          </w:pPr>
        </w:p>
      </w:tc>
      <w:tc>
        <w:tcPr>
          <w:tcW w:w="3210" w:type="dxa"/>
        </w:tcPr>
        <w:p w14:paraId="5EFE5143" w14:textId="26C88EDB" w:rsidR="7719A383" w:rsidRDefault="7719A383" w:rsidP="7719A383">
          <w:pPr>
            <w:pStyle w:val="Header"/>
            <w:ind w:right="-115"/>
            <w:jc w:val="right"/>
          </w:pPr>
        </w:p>
      </w:tc>
    </w:tr>
  </w:tbl>
  <w:p w14:paraId="1CFD187F" w14:textId="0F1CEC2E" w:rsidR="7719A383" w:rsidRDefault="7719A383" w:rsidP="7719A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4C75894" w14:paraId="691ACA86" w14:textId="77777777" w:rsidTr="74C75894">
      <w:trPr>
        <w:trHeight w:val="300"/>
      </w:trPr>
      <w:tc>
        <w:tcPr>
          <w:tcW w:w="3210" w:type="dxa"/>
        </w:tcPr>
        <w:p w14:paraId="22655AE7" w14:textId="0382B292" w:rsidR="74C75894" w:rsidRDefault="74C75894" w:rsidP="74C75894">
          <w:pPr>
            <w:pStyle w:val="Header"/>
            <w:ind w:left="-115"/>
          </w:pPr>
        </w:p>
      </w:tc>
      <w:tc>
        <w:tcPr>
          <w:tcW w:w="3210" w:type="dxa"/>
        </w:tcPr>
        <w:p w14:paraId="4F2C1E83" w14:textId="2F2311DB" w:rsidR="74C75894" w:rsidRDefault="74C75894" w:rsidP="74C75894">
          <w:pPr>
            <w:pStyle w:val="Header"/>
            <w:jc w:val="center"/>
          </w:pPr>
        </w:p>
      </w:tc>
      <w:tc>
        <w:tcPr>
          <w:tcW w:w="3210" w:type="dxa"/>
        </w:tcPr>
        <w:p w14:paraId="5E76D505" w14:textId="0CB63243" w:rsidR="74C75894" w:rsidRDefault="74C75894" w:rsidP="74C75894">
          <w:pPr>
            <w:pStyle w:val="Header"/>
            <w:ind w:right="-115"/>
            <w:jc w:val="right"/>
          </w:pPr>
        </w:p>
      </w:tc>
    </w:tr>
  </w:tbl>
  <w:p w14:paraId="44B9BA79" w14:textId="66E0E4AC" w:rsidR="74C75894" w:rsidRDefault="74C75894" w:rsidP="74C7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E6E"/>
    <w:multiLevelType w:val="multilevel"/>
    <w:tmpl w:val="3184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8D13E2"/>
    <w:multiLevelType w:val="hybridMultilevel"/>
    <w:tmpl w:val="0520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32373"/>
    <w:multiLevelType w:val="hybridMultilevel"/>
    <w:tmpl w:val="4878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D577E"/>
    <w:multiLevelType w:val="multilevel"/>
    <w:tmpl w:val="7B9EE7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E32E5"/>
    <w:multiLevelType w:val="hybridMultilevel"/>
    <w:tmpl w:val="93DC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33F6F"/>
    <w:multiLevelType w:val="multilevel"/>
    <w:tmpl w:val="6C686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709CE"/>
    <w:multiLevelType w:val="hybridMultilevel"/>
    <w:tmpl w:val="CF50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686632"/>
    <w:multiLevelType w:val="hybridMultilevel"/>
    <w:tmpl w:val="81F0323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200886"/>
    <w:multiLevelType w:val="multilevel"/>
    <w:tmpl w:val="4D7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C13F12"/>
    <w:multiLevelType w:val="multilevel"/>
    <w:tmpl w:val="B01C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65367F"/>
    <w:multiLevelType w:val="hybridMultilevel"/>
    <w:tmpl w:val="EA88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142CF4"/>
    <w:multiLevelType w:val="hybridMultilevel"/>
    <w:tmpl w:val="74C6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BD7C21"/>
    <w:multiLevelType w:val="hybridMultilevel"/>
    <w:tmpl w:val="C018FEB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2B6D24"/>
    <w:multiLevelType w:val="hybridMultilevel"/>
    <w:tmpl w:val="85B62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19F368D"/>
    <w:multiLevelType w:val="hybridMultilevel"/>
    <w:tmpl w:val="B92C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D809B5"/>
    <w:multiLevelType w:val="multilevel"/>
    <w:tmpl w:val="4DA2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4E611EB3"/>
    <w:multiLevelType w:val="hybridMultilevel"/>
    <w:tmpl w:val="B48CF104"/>
    <w:lvl w:ilvl="0" w:tplc="689ED6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0AD42A3"/>
    <w:multiLevelType w:val="hybridMultilevel"/>
    <w:tmpl w:val="DCA08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D801D4"/>
    <w:multiLevelType w:val="hybridMultilevel"/>
    <w:tmpl w:val="8AC2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FA0EDE"/>
    <w:multiLevelType w:val="multilevel"/>
    <w:tmpl w:val="0188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CA7C61"/>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AB25C1"/>
    <w:multiLevelType w:val="hybridMultilevel"/>
    <w:tmpl w:val="71727D58"/>
    <w:lvl w:ilvl="0" w:tplc="F6C228D4">
      <w:start w:val="1"/>
      <w:numFmt w:val="lowerLetter"/>
      <w:lvlText w:val="%1."/>
      <w:lvlJc w:val="left"/>
      <w:pPr>
        <w:ind w:left="1080" w:hanging="360"/>
      </w:pPr>
      <w:rPr>
        <w:rFonts w:hint="default"/>
      </w:rPr>
    </w:lvl>
    <w:lvl w:ilvl="1" w:tplc="F7147184">
      <w:start w:val="1"/>
      <w:numFmt w:val="lowerLetter"/>
      <w:lvlText w:val="%2."/>
      <w:lvlJc w:val="left"/>
      <w:pPr>
        <w:ind w:left="1800" w:hanging="360"/>
      </w:pPr>
      <w:rPr>
        <w:rFonts w:asciiTheme="minorHAnsi" w:eastAsiaTheme="minorHAnsi" w:hAnsiTheme="minorHAnsi" w:cstheme="minorHAns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233448"/>
    <w:multiLevelType w:val="hybridMultilevel"/>
    <w:tmpl w:val="C55E1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5C1B09"/>
    <w:multiLevelType w:val="hybridMultilevel"/>
    <w:tmpl w:val="BF8A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AE12C8"/>
    <w:multiLevelType w:val="hybridMultilevel"/>
    <w:tmpl w:val="209E9B3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9" w15:restartNumberingAfterBreak="0">
    <w:nsid w:val="7E5671D4"/>
    <w:multiLevelType w:val="hybridMultilevel"/>
    <w:tmpl w:val="658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24"/>
  </w:num>
  <w:num w:numId="2" w16cid:durableId="10082929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2"/>
  </w:num>
  <w:num w:numId="4" w16cid:durableId="733741126">
    <w:abstractNumId w:val="1"/>
  </w:num>
  <w:num w:numId="5" w16cid:durableId="1586301539">
    <w:abstractNumId w:val="10"/>
  </w:num>
  <w:num w:numId="6" w16cid:durableId="707030752">
    <w:abstractNumId w:val="4"/>
  </w:num>
  <w:num w:numId="7" w16cid:durableId="370225978">
    <w:abstractNumId w:val="33"/>
  </w:num>
  <w:num w:numId="8" w16cid:durableId="1119566665">
    <w:abstractNumId w:val="9"/>
  </w:num>
  <w:num w:numId="9" w16cid:durableId="2039693425">
    <w:abstractNumId w:val="8"/>
  </w:num>
  <w:num w:numId="10" w16cid:durableId="742526808">
    <w:abstractNumId w:val="35"/>
  </w:num>
  <w:num w:numId="11" w16cid:durableId="1851555291">
    <w:abstractNumId w:val="7"/>
  </w:num>
  <w:num w:numId="12" w16cid:durableId="659381723">
    <w:abstractNumId w:val="5"/>
  </w:num>
  <w:num w:numId="13" w16cid:durableId="2119983447">
    <w:abstractNumId w:val="17"/>
  </w:num>
  <w:num w:numId="14" w16cid:durableId="256645597">
    <w:abstractNumId w:val="3"/>
  </w:num>
  <w:num w:numId="15" w16cid:durableId="2102989173">
    <w:abstractNumId w:val="38"/>
  </w:num>
  <w:num w:numId="16" w16cid:durableId="729035038">
    <w:abstractNumId w:val="19"/>
  </w:num>
  <w:num w:numId="17" w16cid:durableId="2147315233">
    <w:abstractNumId w:val="2"/>
  </w:num>
  <w:num w:numId="18" w16cid:durableId="531722807">
    <w:abstractNumId w:val="27"/>
  </w:num>
  <w:num w:numId="19" w16cid:durableId="1902014352">
    <w:abstractNumId w:val="22"/>
  </w:num>
  <w:num w:numId="20" w16cid:durableId="1800874080">
    <w:abstractNumId w:val="34"/>
  </w:num>
  <w:num w:numId="21" w16cid:durableId="270209993">
    <w:abstractNumId w:val="21"/>
  </w:num>
  <w:num w:numId="22" w16cid:durableId="1975325584">
    <w:abstractNumId w:val="12"/>
  </w:num>
  <w:num w:numId="23" w16cid:durableId="90125521">
    <w:abstractNumId w:val="37"/>
  </w:num>
  <w:num w:numId="24" w16cid:durableId="1440300662">
    <w:abstractNumId w:val="36"/>
  </w:num>
  <w:num w:numId="25" w16cid:durableId="763959295">
    <w:abstractNumId w:val="28"/>
  </w:num>
  <w:num w:numId="26" w16cid:durableId="41172342">
    <w:abstractNumId w:val="15"/>
  </w:num>
  <w:num w:numId="27" w16cid:durableId="71203809">
    <w:abstractNumId w:val="18"/>
  </w:num>
  <w:num w:numId="28" w16cid:durableId="1703943516">
    <w:abstractNumId w:val="39"/>
  </w:num>
  <w:num w:numId="29" w16cid:durableId="1458835460">
    <w:abstractNumId w:val="30"/>
  </w:num>
  <w:num w:numId="30" w16cid:durableId="1905598141">
    <w:abstractNumId w:val="31"/>
  </w:num>
  <w:num w:numId="31" w16cid:durableId="1900744348">
    <w:abstractNumId w:val="26"/>
  </w:num>
  <w:num w:numId="32" w16cid:durableId="1378890179">
    <w:abstractNumId w:val="13"/>
  </w:num>
  <w:num w:numId="33" w16cid:durableId="1210997067">
    <w:abstractNumId w:val="20"/>
  </w:num>
  <w:num w:numId="34" w16cid:durableId="1564289857">
    <w:abstractNumId w:val="0"/>
  </w:num>
  <w:num w:numId="35" w16cid:durableId="503665000">
    <w:abstractNumId w:val="11"/>
  </w:num>
  <w:num w:numId="36" w16cid:durableId="1021905056">
    <w:abstractNumId w:val="29"/>
  </w:num>
  <w:num w:numId="37" w16cid:durableId="1216938312">
    <w:abstractNumId w:val="6"/>
  </w:num>
  <w:num w:numId="38" w16cid:durableId="148524982">
    <w:abstractNumId w:val="14"/>
  </w:num>
  <w:num w:numId="39" w16cid:durableId="975839504">
    <w:abstractNumId w:val="23"/>
  </w:num>
  <w:num w:numId="40" w16cid:durableId="44250655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06B"/>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0E4E"/>
    <w:rsid w:val="000112CE"/>
    <w:rsid w:val="00011360"/>
    <w:rsid w:val="000115C1"/>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1D3"/>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2EA"/>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8C6"/>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028"/>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2C82"/>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007"/>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571B"/>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75D"/>
    <w:rsid w:val="00120ED0"/>
    <w:rsid w:val="001213A8"/>
    <w:rsid w:val="001213D5"/>
    <w:rsid w:val="00121514"/>
    <w:rsid w:val="001215A2"/>
    <w:rsid w:val="00121C4E"/>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6ABF"/>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2B0"/>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6F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1E83"/>
    <w:rsid w:val="00242402"/>
    <w:rsid w:val="00242BEA"/>
    <w:rsid w:val="0024465A"/>
    <w:rsid w:val="002450F9"/>
    <w:rsid w:val="0024556E"/>
    <w:rsid w:val="0024580E"/>
    <w:rsid w:val="002468A5"/>
    <w:rsid w:val="00246D69"/>
    <w:rsid w:val="00246E27"/>
    <w:rsid w:val="002471FF"/>
    <w:rsid w:val="0024727B"/>
    <w:rsid w:val="00247CAC"/>
    <w:rsid w:val="00247D01"/>
    <w:rsid w:val="00247D12"/>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19E5"/>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C7D2E"/>
    <w:rsid w:val="002D0100"/>
    <w:rsid w:val="002D01B1"/>
    <w:rsid w:val="002D0612"/>
    <w:rsid w:val="002D0AD3"/>
    <w:rsid w:val="002D0C27"/>
    <w:rsid w:val="002D0CE9"/>
    <w:rsid w:val="002D0CF5"/>
    <w:rsid w:val="002D1141"/>
    <w:rsid w:val="002D1165"/>
    <w:rsid w:val="002D1220"/>
    <w:rsid w:val="002D13ED"/>
    <w:rsid w:val="002D18BB"/>
    <w:rsid w:val="002D1925"/>
    <w:rsid w:val="002D1985"/>
    <w:rsid w:val="002D2948"/>
    <w:rsid w:val="002D2B09"/>
    <w:rsid w:val="002D2B1D"/>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870"/>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9C0"/>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432"/>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46"/>
    <w:rsid w:val="003A296E"/>
    <w:rsid w:val="003A33D3"/>
    <w:rsid w:val="003A37BB"/>
    <w:rsid w:val="003A381A"/>
    <w:rsid w:val="003A3985"/>
    <w:rsid w:val="003A3A81"/>
    <w:rsid w:val="003A3F77"/>
    <w:rsid w:val="003A40A8"/>
    <w:rsid w:val="003A42AD"/>
    <w:rsid w:val="003A44B8"/>
    <w:rsid w:val="003A4EE0"/>
    <w:rsid w:val="003A56CD"/>
    <w:rsid w:val="003A586E"/>
    <w:rsid w:val="003A5932"/>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DC7"/>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E7BB7"/>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23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3CE"/>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4B1F"/>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6CE"/>
    <w:rsid w:val="00461957"/>
    <w:rsid w:val="00461B0D"/>
    <w:rsid w:val="00462255"/>
    <w:rsid w:val="004623B8"/>
    <w:rsid w:val="00462724"/>
    <w:rsid w:val="00462895"/>
    <w:rsid w:val="00462AFC"/>
    <w:rsid w:val="00463066"/>
    <w:rsid w:val="004633AD"/>
    <w:rsid w:val="00463466"/>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1"/>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5E63"/>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2C83"/>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2DDB"/>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6F05"/>
    <w:rsid w:val="005C7017"/>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81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6BA"/>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296"/>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07BC1"/>
    <w:rsid w:val="00710354"/>
    <w:rsid w:val="007109ED"/>
    <w:rsid w:val="00710C4F"/>
    <w:rsid w:val="00711281"/>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6FAC"/>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570"/>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0F2"/>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192"/>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78F"/>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8EE"/>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3E49"/>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32F"/>
    <w:rsid w:val="00875BBE"/>
    <w:rsid w:val="008761FF"/>
    <w:rsid w:val="00876884"/>
    <w:rsid w:val="00876AF8"/>
    <w:rsid w:val="00876B3A"/>
    <w:rsid w:val="00877365"/>
    <w:rsid w:val="008777B4"/>
    <w:rsid w:val="0088022D"/>
    <w:rsid w:val="00880A06"/>
    <w:rsid w:val="008810F8"/>
    <w:rsid w:val="00881168"/>
    <w:rsid w:val="00881270"/>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3DF"/>
    <w:rsid w:val="00884ADD"/>
    <w:rsid w:val="00884B59"/>
    <w:rsid w:val="00884BA5"/>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146"/>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3B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031"/>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4A9"/>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36F"/>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4A"/>
    <w:rsid w:val="00963D64"/>
    <w:rsid w:val="00964531"/>
    <w:rsid w:val="00964BF9"/>
    <w:rsid w:val="00964C99"/>
    <w:rsid w:val="00964FB2"/>
    <w:rsid w:val="00965950"/>
    <w:rsid w:val="00965E1A"/>
    <w:rsid w:val="00965E30"/>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06F9"/>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864"/>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A0B"/>
    <w:rsid w:val="009E4B28"/>
    <w:rsid w:val="009E4FA2"/>
    <w:rsid w:val="009E50E0"/>
    <w:rsid w:val="009E527C"/>
    <w:rsid w:val="009E5FC0"/>
    <w:rsid w:val="009E6765"/>
    <w:rsid w:val="009E67ED"/>
    <w:rsid w:val="009E6873"/>
    <w:rsid w:val="009E6FC2"/>
    <w:rsid w:val="009E7ABF"/>
    <w:rsid w:val="009E7F18"/>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38B9"/>
    <w:rsid w:val="00A344A5"/>
    <w:rsid w:val="00A348DA"/>
    <w:rsid w:val="00A3524A"/>
    <w:rsid w:val="00A3531D"/>
    <w:rsid w:val="00A3575E"/>
    <w:rsid w:val="00A3590E"/>
    <w:rsid w:val="00A35B6E"/>
    <w:rsid w:val="00A36225"/>
    <w:rsid w:val="00A36468"/>
    <w:rsid w:val="00A37C51"/>
    <w:rsid w:val="00A41A86"/>
    <w:rsid w:val="00A41DBA"/>
    <w:rsid w:val="00A41F5F"/>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7F"/>
    <w:rsid w:val="00A56580"/>
    <w:rsid w:val="00A566BF"/>
    <w:rsid w:val="00A56738"/>
    <w:rsid w:val="00A56D9E"/>
    <w:rsid w:val="00A57307"/>
    <w:rsid w:val="00A57439"/>
    <w:rsid w:val="00A604EC"/>
    <w:rsid w:val="00A6053D"/>
    <w:rsid w:val="00A6071C"/>
    <w:rsid w:val="00A60B1E"/>
    <w:rsid w:val="00A60B37"/>
    <w:rsid w:val="00A60CAF"/>
    <w:rsid w:val="00A60D29"/>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903"/>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741"/>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230F"/>
    <w:rsid w:val="00AD32CF"/>
    <w:rsid w:val="00AD3632"/>
    <w:rsid w:val="00AD3A69"/>
    <w:rsid w:val="00AD3BE1"/>
    <w:rsid w:val="00AD4063"/>
    <w:rsid w:val="00AD4C8D"/>
    <w:rsid w:val="00AD4C95"/>
    <w:rsid w:val="00AD5A60"/>
    <w:rsid w:val="00AD5CBC"/>
    <w:rsid w:val="00AD6151"/>
    <w:rsid w:val="00AD6990"/>
    <w:rsid w:val="00AD6A83"/>
    <w:rsid w:val="00AD6F85"/>
    <w:rsid w:val="00AD6FB5"/>
    <w:rsid w:val="00AD76D7"/>
    <w:rsid w:val="00AE036D"/>
    <w:rsid w:val="00AE0A69"/>
    <w:rsid w:val="00AE0D7A"/>
    <w:rsid w:val="00AE0EA1"/>
    <w:rsid w:val="00AE14C6"/>
    <w:rsid w:val="00AE1AC3"/>
    <w:rsid w:val="00AE1DD6"/>
    <w:rsid w:val="00AE27BE"/>
    <w:rsid w:val="00AE2B68"/>
    <w:rsid w:val="00AE2CA3"/>
    <w:rsid w:val="00AE3BC2"/>
    <w:rsid w:val="00AE3C10"/>
    <w:rsid w:val="00AE4040"/>
    <w:rsid w:val="00AE41DC"/>
    <w:rsid w:val="00AE4994"/>
    <w:rsid w:val="00AE4B97"/>
    <w:rsid w:val="00AE4CA3"/>
    <w:rsid w:val="00AE57F9"/>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058"/>
    <w:rsid w:val="00B172E0"/>
    <w:rsid w:val="00B17F50"/>
    <w:rsid w:val="00B20813"/>
    <w:rsid w:val="00B208DD"/>
    <w:rsid w:val="00B20D4C"/>
    <w:rsid w:val="00B21084"/>
    <w:rsid w:val="00B2235D"/>
    <w:rsid w:val="00B223E8"/>
    <w:rsid w:val="00B224DC"/>
    <w:rsid w:val="00B22593"/>
    <w:rsid w:val="00B227DE"/>
    <w:rsid w:val="00B232B6"/>
    <w:rsid w:val="00B2337D"/>
    <w:rsid w:val="00B233F7"/>
    <w:rsid w:val="00B23907"/>
    <w:rsid w:val="00B2393C"/>
    <w:rsid w:val="00B24262"/>
    <w:rsid w:val="00B24D3D"/>
    <w:rsid w:val="00B24F4A"/>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493"/>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2CC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165"/>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3BEC"/>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5E3F"/>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5B5"/>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488"/>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13"/>
    <w:rsid w:val="00C936B2"/>
    <w:rsid w:val="00C939B7"/>
    <w:rsid w:val="00C93ACC"/>
    <w:rsid w:val="00C9436B"/>
    <w:rsid w:val="00C94428"/>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C04"/>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2EEC"/>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43"/>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3F7A"/>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0D"/>
    <w:rsid w:val="00DB19B1"/>
    <w:rsid w:val="00DB1A86"/>
    <w:rsid w:val="00DB1B52"/>
    <w:rsid w:val="00DB1CEC"/>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5B9"/>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4D85"/>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7C0"/>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48E"/>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3D51"/>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78D"/>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5B02"/>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6A66"/>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764"/>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3B1"/>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01B"/>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3B0"/>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D94"/>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5F9"/>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5ED"/>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842"/>
    <w:rsid w:val="00FD6E9A"/>
    <w:rsid w:val="00FE013B"/>
    <w:rsid w:val="00FE042B"/>
    <w:rsid w:val="00FE04F3"/>
    <w:rsid w:val="00FE05E3"/>
    <w:rsid w:val="00FE079B"/>
    <w:rsid w:val="00FE08A2"/>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99C"/>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55956B3"/>
    <w:rsid w:val="0AC1C8B6"/>
    <w:rsid w:val="0DDF0421"/>
    <w:rsid w:val="104A6AFC"/>
    <w:rsid w:val="1A351541"/>
    <w:rsid w:val="282CC4AF"/>
    <w:rsid w:val="36688648"/>
    <w:rsid w:val="36780FA9"/>
    <w:rsid w:val="3F235425"/>
    <w:rsid w:val="43DDDBE7"/>
    <w:rsid w:val="45747619"/>
    <w:rsid w:val="48AC16DB"/>
    <w:rsid w:val="58F4FF0F"/>
    <w:rsid w:val="621B7AED"/>
    <w:rsid w:val="702A280F"/>
    <w:rsid w:val="74C75894"/>
    <w:rsid w:val="74FD9932"/>
    <w:rsid w:val="7502CF61"/>
    <w:rsid w:val="76EC56D9"/>
    <w:rsid w:val="7719A383"/>
    <w:rsid w:val="7D3DBE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97B60CD-BD9D-4A73-8DA0-8AC0900C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normaltextrun">
    <w:name w:val="normaltextrun"/>
    <w:basedOn w:val="DefaultParagraphFont"/>
    <w:rsid w:val="00FB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234820741">
              <w:marLeft w:val="0"/>
              <w:marRight w:val="0"/>
              <w:marTop w:val="0"/>
              <w:marBottom w:val="0"/>
              <w:divBdr>
                <w:top w:val="none" w:sz="0" w:space="0" w:color="auto"/>
                <w:left w:val="none" w:sz="0" w:space="0" w:color="auto"/>
                <w:bottom w:val="none" w:sz="0" w:space="0" w:color="auto"/>
                <w:right w:val="none" w:sz="0" w:space="0" w:color="auto"/>
              </w:divBdr>
            </w:div>
            <w:div w:id="336815158">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26172250">
                      <w:marLeft w:val="0"/>
                      <w:marRight w:val="0"/>
                      <w:marTop w:val="0"/>
                      <w:marBottom w:val="0"/>
                      <w:divBdr>
                        <w:top w:val="none" w:sz="0" w:space="0" w:color="auto"/>
                        <w:left w:val="none" w:sz="0" w:space="0" w:color="auto"/>
                        <w:bottom w:val="none" w:sz="0" w:space="0" w:color="auto"/>
                        <w:right w:val="none" w:sz="0" w:space="0" w:color="auto"/>
                      </w:divBdr>
                    </w:div>
                    <w:div w:id="865751177">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790886">
      <w:bodyDiv w:val="1"/>
      <w:marLeft w:val="0"/>
      <w:marRight w:val="0"/>
      <w:marTop w:val="0"/>
      <w:marBottom w:val="0"/>
      <w:divBdr>
        <w:top w:val="none" w:sz="0" w:space="0" w:color="auto"/>
        <w:left w:val="none" w:sz="0" w:space="0" w:color="auto"/>
        <w:bottom w:val="none" w:sz="0" w:space="0" w:color="auto"/>
        <w:right w:val="none" w:sz="0" w:space="0" w:color="auto"/>
      </w:divBdr>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172479">
      <w:bodyDiv w:val="1"/>
      <w:marLeft w:val="0"/>
      <w:marRight w:val="0"/>
      <w:marTop w:val="0"/>
      <w:marBottom w:val="0"/>
      <w:divBdr>
        <w:top w:val="none" w:sz="0" w:space="0" w:color="auto"/>
        <w:left w:val="none" w:sz="0" w:space="0" w:color="auto"/>
        <w:bottom w:val="none" w:sz="0" w:space="0" w:color="auto"/>
        <w:right w:val="none" w:sz="0" w:space="0" w:color="auto"/>
      </w:divBdr>
      <w:divsChild>
        <w:div w:id="552549321">
          <w:marLeft w:val="0"/>
          <w:marRight w:val="0"/>
          <w:marTop w:val="0"/>
          <w:marBottom w:val="0"/>
          <w:divBdr>
            <w:top w:val="none" w:sz="0" w:space="0" w:color="auto"/>
            <w:left w:val="none" w:sz="0" w:space="0" w:color="auto"/>
            <w:bottom w:val="none" w:sz="0" w:space="0" w:color="auto"/>
            <w:right w:val="none" w:sz="0" w:space="0" w:color="auto"/>
          </w:divBdr>
        </w:div>
        <w:div w:id="736169899">
          <w:marLeft w:val="0"/>
          <w:marRight w:val="0"/>
          <w:marTop w:val="0"/>
          <w:marBottom w:val="0"/>
          <w:divBdr>
            <w:top w:val="none" w:sz="0" w:space="0" w:color="auto"/>
            <w:left w:val="none" w:sz="0" w:space="0" w:color="auto"/>
            <w:bottom w:val="none" w:sz="0" w:space="0" w:color="auto"/>
            <w:right w:val="none" w:sz="0" w:space="0" w:color="auto"/>
          </w:divBdr>
        </w:div>
        <w:div w:id="792598354">
          <w:marLeft w:val="0"/>
          <w:marRight w:val="0"/>
          <w:marTop w:val="0"/>
          <w:marBottom w:val="0"/>
          <w:divBdr>
            <w:top w:val="none" w:sz="0" w:space="0" w:color="auto"/>
            <w:left w:val="none" w:sz="0" w:space="0" w:color="auto"/>
            <w:bottom w:val="none" w:sz="0" w:space="0" w:color="auto"/>
            <w:right w:val="none" w:sz="0" w:space="0" w:color="auto"/>
          </w:divBdr>
        </w:div>
        <w:div w:id="946736191">
          <w:marLeft w:val="0"/>
          <w:marRight w:val="0"/>
          <w:marTop w:val="0"/>
          <w:marBottom w:val="0"/>
          <w:divBdr>
            <w:top w:val="none" w:sz="0" w:space="0" w:color="auto"/>
            <w:left w:val="none" w:sz="0" w:space="0" w:color="auto"/>
            <w:bottom w:val="none" w:sz="0" w:space="0" w:color="auto"/>
            <w:right w:val="none" w:sz="0" w:space="0" w:color="auto"/>
          </w:divBdr>
        </w:div>
        <w:div w:id="1589733554">
          <w:marLeft w:val="0"/>
          <w:marRight w:val="0"/>
          <w:marTop w:val="0"/>
          <w:marBottom w:val="0"/>
          <w:divBdr>
            <w:top w:val="none" w:sz="0" w:space="0" w:color="auto"/>
            <w:left w:val="none" w:sz="0" w:space="0" w:color="auto"/>
            <w:bottom w:val="none" w:sz="0" w:space="0" w:color="auto"/>
            <w:right w:val="none" w:sz="0" w:space="0" w:color="auto"/>
          </w:divBdr>
        </w:div>
        <w:div w:id="745956270">
          <w:marLeft w:val="0"/>
          <w:marRight w:val="0"/>
          <w:marTop w:val="0"/>
          <w:marBottom w:val="0"/>
          <w:divBdr>
            <w:top w:val="none" w:sz="0" w:space="0" w:color="auto"/>
            <w:left w:val="none" w:sz="0" w:space="0" w:color="auto"/>
            <w:bottom w:val="none" w:sz="0" w:space="0" w:color="auto"/>
            <w:right w:val="none" w:sz="0" w:space="0" w:color="auto"/>
          </w:divBdr>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74055455">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54926987">
      <w:bodyDiv w:val="1"/>
      <w:marLeft w:val="0"/>
      <w:marRight w:val="0"/>
      <w:marTop w:val="0"/>
      <w:marBottom w:val="0"/>
      <w:divBdr>
        <w:top w:val="none" w:sz="0" w:space="0" w:color="auto"/>
        <w:left w:val="none" w:sz="0" w:space="0" w:color="auto"/>
        <w:bottom w:val="none" w:sz="0" w:space="0" w:color="auto"/>
        <w:right w:val="none" w:sz="0" w:space="0" w:color="auto"/>
      </w:divBdr>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09148256">
      <w:bodyDiv w:val="1"/>
      <w:marLeft w:val="0"/>
      <w:marRight w:val="0"/>
      <w:marTop w:val="0"/>
      <w:marBottom w:val="0"/>
      <w:divBdr>
        <w:top w:val="none" w:sz="0" w:space="0" w:color="auto"/>
        <w:left w:val="none" w:sz="0" w:space="0" w:color="auto"/>
        <w:bottom w:val="none" w:sz="0" w:space="0" w:color="auto"/>
        <w:right w:val="none" w:sz="0" w:space="0" w:color="auto"/>
      </w:divBdr>
      <w:divsChild>
        <w:div w:id="493692043">
          <w:marLeft w:val="0"/>
          <w:marRight w:val="0"/>
          <w:marTop w:val="0"/>
          <w:marBottom w:val="0"/>
          <w:divBdr>
            <w:top w:val="none" w:sz="0" w:space="0" w:color="auto"/>
            <w:left w:val="none" w:sz="0" w:space="0" w:color="auto"/>
            <w:bottom w:val="none" w:sz="0" w:space="0" w:color="auto"/>
            <w:right w:val="none" w:sz="0" w:space="0" w:color="auto"/>
          </w:divBdr>
        </w:div>
        <w:div w:id="1790659638">
          <w:marLeft w:val="0"/>
          <w:marRight w:val="0"/>
          <w:marTop w:val="0"/>
          <w:marBottom w:val="0"/>
          <w:divBdr>
            <w:top w:val="none" w:sz="0" w:space="0" w:color="auto"/>
            <w:left w:val="none" w:sz="0" w:space="0" w:color="auto"/>
            <w:bottom w:val="none" w:sz="0" w:space="0" w:color="auto"/>
            <w:right w:val="none" w:sz="0" w:space="0" w:color="auto"/>
          </w:divBdr>
        </w:div>
        <w:div w:id="1404259820">
          <w:marLeft w:val="0"/>
          <w:marRight w:val="0"/>
          <w:marTop w:val="0"/>
          <w:marBottom w:val="0"/>
          <w:divBdr>
            <w:top w:val="none" w:sz="0" w:space="0" w:color="auto"/>
            <w:left w:val="none" w:sz="0" w:space="0" w:color="auto"/>
            <w:bottom w:val="none" w:sz="0" w:space="0" w:color="auto"/>
            <w:right w:val="none" w:sz="0" w:space="0" w:color="auto"/>
          </w:divBdr>
        </w:div>
        <w:div w:id="1811435985">
          <w:marLeft w:val="0"/>
          <w:marRight w:val="0"/>
          <w:marTop w:val="0"/>
          <w:marBottom w:val="0"/>
          <w:divBdr>
            <w:top w:val="none" w:sz="0" w:space="0" w:color="auto"/>
            <w:left w:val="none" w:sz="0" w:space="0" w:color="auto"/>
            <w:bottom w:val="none" w:sz="0" w:space="0" w:color="auto"/>
            <w:right w:val="none" w:sz="0" w:space="0" w:color="auto"/>
          </w:divBdr>
        </w:div>
        <w:div w:id="1631789959">
          <w:marLeft w:val="0"/>
          <w:marRight w:val="0"/>
          <w:marTop w:val="0"/>
          <w:marBottom w:val="0"/>
          <w:divBdr>
            <w:top w:val="none" w:sz="0" w:space="0" w:color="auto"/>
            <w:left w:val="none" w:sz="0" w:space="0" w:color="auto"/>
            <w:bottom w:val="none" w:sz="0" w:space="0" w:color="auto"/>
            <w:right w:val="none" w:sz="0" w:space="0" w:color="auto"/>
          </w:divBdr>
        </w:div>
        <w:div w:id="188182288">
          <w:marLeft w:val="0"/>
          <w:marRight w:val="0"/>
          <w:marTop w:val="0"/>
          <w:marBottom w:val="0"/>
          <w:divBdr>
            <w:top w:val="none" w:sz="0" w:space="0" w:color="auto"/>
            <w:left w:val="none" w:sz="0" w:space="0" w:color="auto"/>
            <w:bottom w:val="none" w:sz="0" w:space="0" w:color="auto"/>
            <w:right w:val="none" w:sz="0" w:space="0" w:color="auto"/>
          </w:divBdr>
        </w:div>
      </w:divsChild>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34096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search?TTN=q%3DAC9HC7K05&amp;on=AC&amp;AC=q%3DAC9HC7K05%26pageOffset%3D0" TargetMode="External"/><Relationship Id="rId18" Type="http://schemas.openxmlformats.org/officeDocument/2006/relationships/hyperlink" Target="https://www.australiancurriculum.edu.au/Search/?q=ACHCK09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ustraliancurriculum.edu.au/Search/?q=ACHASSK197" TargetMode="External"/><Relationship Id="rId17" Type="http://schemas.openxmlformats.org/officeDocument/2006/relationships/hyperlink" Target="https://v9.australiancurriculum.edu.au/f-10-curriculum.html/learning-areas/civics-and-citizenship-7-10/year-9/content-description?subject-identifier=HASCIVY9&amp;content-description-code=AC9HC9K01&amp;detailed-content-descriptions=0&amp;hide-ccp=0&amp;hide-gc=0&amp;side-by-side=1&amp;strands-start-index=0&amp;view=quic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ustraliancurriculum.edu.au/Search/?q=ACHCK076" TargetMode="External"/><Relationship Id="rId20" Type="http://schemas.openxmlformats.org/officeDocument/2006/relationships/hyperlink" Target="https://peo.gov.au/teach-our-parliament/classroom-activities/parliament-and-its-people/create-political-par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ustraliancurriculum.edu.au/Search/?q=ACHCK06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9.australiancurriculum.edu.au/search?TTN=q%3DAC9HC10K05&amp;on=AC&amp;AC=q%3DAC9HC10K05%26pageOffset%3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search?TTN=q%3DAC9HC8K01&amp;on=AC&amp;AC=q%3DAC9HC8K01%26pageOffset%3D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19" ma:contentTypeDescription="Create a new document." ma:contentTypeScope="" ma:versionID="fa39845beca5ac8291fee80c5656c7db">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085d36a7be26533e638eb8d48e2fb730"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025BCE46-9D80-4E39-8CCA-C1986538F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428</Words>
  <Characters>2445</Characters>
  <Application>Microsoft Office Word</Application>
  <DocSecurity>0</DocSecurity>
  <Lines>20</Lines>
  <Paragraphs>5</Paragraphs>
  <ScaleCrop>false</ScaleCrop>
  <Company>Australian Broadcasting Corporation</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Natasha Thiele</cp:lastModifiedBy>
  <cp:revision>77</cp:revision>
  <cp:lastPrinted>2019-09-25T23:01:00Z</cp:lastPrinted>
  <dcterms:created xsi:type="dcterms:W3CDTF">2024-02-09T18:30:00Z</dcterms:created>
  <dcterms:modified xsi:type="dcterms:W3CDTF">2025-05-01T02:15:00Z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y fmtid="{D5CDD505-2E9C-101B-9397-08002B2CF9AE}" pid="3" name="MediaServiceImageTags">
    <vt:lpwstr/>
  </property>
</Properties>
</file>