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37B7" w14:textId="6E3CDEDD" w:rsidR="005A2247" w:rsidRDefault="005A2247" w:rsidP="7719A383">
      <w:pPr>
        <w:autoSpaceDE w:val="0"/>
        <w:autoSpaceDN w:val="0"/>
        <w:adjustRightInd w:val="0"/>
        <w:spacing w:after="0" w:line="259" w:lineRule="auto"/>
      </w:pPr>
    </w:p>
    <w:p w14:paraId="4F775523" w14:textId="01006AFE" w:rsidR="00A234A9" w:rsidRPr="00E30F18" w:rsidRDefault="00E30F18" w:rsidP="00DB1F50">
      <w:pPr>
        <w:rPr>
          <w:rFonts w:cs="Calibri"/>
          <w:color w:val="808080" w:themeColor="background1" w:themeShade="80"/>
        </w:rPr>
      </w:pPr>
      <w:r w:rsidRPr="00E30F18">
        <w:rPr>
          <w:rFonts w:cs="Calibri"/>
          <w:color w:val="808080" w:themeColor="background1" w:themeShade="80"/>
        </w:rPr>
        <w:t xml:space="preserve">Teacher Resource, </w:t>
      </w:r>
      <w:r w:rsidR="00DB1F50" w:rsidRPr="00E30F18">
        <w:rPr>
          <w:rFonts w:cs="Calibri"/>
          <w:color w:val="808080" w:themeColor="background1" w:themeShade="80"/>
        </w:rPr>
        <w:t>12</w:t>
      </w:r>
      <w:r w:rsidR="00DB1F50" w:rsidRPr="00E30F18">
        <w:rPr>
          <w:rFonts w:cs="Calibri"/>
          <w:color w:val="808080" w:themeColor="background1" w:themeShade="80"/>
          <w:vertAlign w:val="superscript"/>
        </w:rPr>
        <w:t>th</w:t>
      </w:r>
      <w:r w:rsidR="00DB1F50" w:rsidRPr="00E30F18">
        <w:rPr>
          <w:rFonts w:cs="Calibri"/>
          <w:color w:val="808080" w:themeColor="background1" w:themeShade="80"/>
        </w:rPr>
        <w:t xml:space="preserve"> March 2025</w:t>
      </w:r>
      <w:r w:rsidRPr="00E30F18">
        <w:rPr>
          <w:rFonts w:cs="Calibri"/>
          <w:color w:val="808080" w:themeColor="background1" w:themeShade="80"/>
        </w:rPr>
        <w:t>, Episode 11</w:t>
      </w:r>
    </w:p>
    <w:p w14:paraId="0A4A27AA" w14:textId="563A6FA3" w:rsidR="00A234A9" w:rsidRDefault="00A234A9" w:rsidP="7719A383">
      <w:pPr>
        <w:autoSpaceDE w:val="0"/>
        <w:autoSpaceDN w:val="0"/>
        <w:adjustRightInd w:val="0"/>
        <w:spacing w:after="0" w:line="259" w:lineRule="auto"/>
      </w:pPr>
    </w:p>
    <w:p w14:paraId="78BA390F" w14:textId="1AD9B46E" w:rsidR="000B2EE6" w:rsidRDefault="00D07D87" w:rsidP="007A6741">
      <w:pPr>
        <w:pStyle w:val="Title"/>
        <w:spacing w:after="480"/>
        <w:rPr>
          <w:noProof/>
        </w:rPr>
      </w:pPr>
      <w:r>
        <w:rPr>
          <w:noProof/>
        </w:rPr>
        <mc:AlternateContent>
          <mc:Choice Requires="wps">
            <w:drawing>
              <wp:anchor distT="0" distB="0" distL="114300" distR="114300" simplePos="0" relativeHeight="251658240" behindDoc="1" locked="0" layoutInCell="1" allowOverlap="1" wp14:anchorId="34EFDA9F" wp14:editId="0D33179D">
                <wp:simplePos x="0" y="0"/>
                <wp:positionH relativeFrom="column">
                  <wp:posOffset>4639310</wp:posOffset>
                </wp:positionH>
                <wp:positionV relativeFrom="paragraph">
                  <wp:posOffset>58420</wp:posOffset>
                </wp:positionV>
                <wp:extent cx="1769110" cy="5520055"/>
                <wp:effectExtent l="0" t="0" r="0" b="4445"/>
                <wp:wrapTight wrapText="bothSides">
                  <wp:wrapPolygon edited="1">
                    <wp:start x="-930" y="-375"/>
                    <wp:lineTo x="-1137" y="21874"/>
                    <wp:lineTo x="21600" y="22078"/>
                    <wp:lineTo x="21600" y="-375"/>
                    <wp:lineTo x="-930" y="-375"/>
                  </wp:wrapPolygon>
                </wp:wrapTight>
                <wp:docPr id="1824075072" name="Text Box 2"/>
                <wp:cNvGraphicFramePr/>
                <a:graphic xmlns:a="http://schemas.openxmlformats.org/drawingml/2006/main">
                  <a:graphicData uri="http://schemas.microsoft.com/office/word/2010/wordprocessingShape">
                    <wps:wsp>
                      <wps:cNvSpPr txBox="1"/>
                      <wps:spPr>
                        <a:xfrm>
                          <a:off x="0" y="0"/>
                          <a:ext cx="1769110" cy="5520055"/>
                        </a:xfrm>
                        <a:prstGeom prst="rect">
                          <a:avLst/>
                        </a:prstGeom>
                        <a:solidFill>
                          <a:schemeClr val="accent5">
                            <a:lumMod val="20000"/>
                            <a:lumOff val="80000"/>
                            <a:alpha val="49888"/>
                          </a:schemeClr>
                        </a:solidFill>
                        <a:ln w="6350">
                          <a:noFill/>
                        </a:ln>
                      </wps:spPr>
                      <wps:txbx>
                        <w:txbxContent>
                          <w:p w14:paraId="6C71BD3F" w14:textId="2620B28F" w:rsidR="009522B8" w:rsidRPr="0048245B" w:rsidRDefault="0048245B" w:rsidP="0048245B">
                            <w:pPr>
                              <w:pStyle w:val="Heading2"/>
                            </w:pPr>
                            <w:r w:rsidRPr="0048245B">
                              <w:t>Curriculum Links</w:t>
                            </w:r>
                          </w:p>
                          <w:p w14:paraId="08ADC721" w14:textId="009BA8CC" w:rsidR="008E0F82" w:rsidRDefault="00E66A15" w:rsidP="009C35E8">
                            <w:pPr>
                              <w:spacing w:line="240" w:lineRule="auto"/>
                              <w:rPr>
                                <w:rFonts w:cs="Calibri"/>
                                <w:sz w:val="20"/>
                                <w:szCs w:val="20"/>
                              </w:rPr>
                            </w:pPr>
                            <w:r w:rsidRPr="00C35490">
                              <w:rPr>
                                <w:rFonts w:cs="Calibri"/>
                                <w:b/>
                                <w:bCs/>
                                <w:sz w:val="20"/>
                                <w:szCs w:val="20"/>
                              </w:rPr>
                              <w:t>HASS</w:t>
                            </w:r>
                            <w:r w:rsidR="00C35490" w:rsidRPr="00C35490">
                              <w:rPr>
                                <w:rFonts w:cs="Calibri"/>
                                <w:b/>
                                <w:bCs/>
                                <w:sz w:val="20"/>
                                <w:szCs w:val="20"/>
                              </w:rPr>
                              <w:t xml:space="preserve"> – Year 7</w:t>
                            </w:r>
                            <w:r>
                              <w:rPr>
                                <w:rFonts w:cs="Calibri"/>
                                <w:sz w:val="20"/>
                                <w:szCs w:val="20"/>
                              </w:rPr>
                              <w:t xml:space="preserve"> » </w:t>
                            </w:r>
                            <w:r w:rsidR="00862AF2">
                              <w:rPr>
                                <w:rFonts w:cs="Calibri"/>
                                <w:sz w:val="20"/>
                                <w:szCs w:val="20"/>
                              </w:rPr>
                              <w:t xml:space="preserve">Inquiry and Skills » </w:t>
                            </w:r>
                            <w:r w:rsidR="00862AF2" w:rsidRPr="00862AF2">
                              <w:rPr>
                                <w:rFonts w:cs="Calibri"/>
                                <w:sz w:val="20"/>
                                <w:szCs w:val="20"/>
                              </w:rPr>
                              <w:t xml:space="preserve">Evaluating and </w:t>
                            </w:r>
                            <w:r w:rsidR="00862AF2">
                              <w:rPr>
                                <w:rFonts w:cs="Calibri"/>
                                <w:sz w:val="20"/>
                                <w:szCs w:val="20"/>
                              </w:rPr>
                              <w:t>R</w:t>
                            </w:r>
                            <w:r w:rsidR="00862AF2" w:rsidRPr="00862AF2">
                              <w:rPr>
                                <w:rFonts w:cs="Calibri"/>
                                <w:sz w:val="20"/>
                                <w:szCs w:val="20"/>
                              </w:rPr>
                              <w:t>eflecting</w:t>
                            </w:r>
                            <w:r w:rsidR="00862AF2">
                              <w:rPr>
                                <w:rFonts w:cs="Calibri"/>
                                <w:sz w:val="20"/>
                                <w:szCs w:val="20"/>
                              </w:rPr>
                              <w:t xml:space="preserve"> (v8.4) </w:t>
                            </w:r>
                            <w:hyperlink r:id="rId11" w:history="1">
                              <w:r w:rsidR="00395657" w:rsidRPr="00395657">
                                <w:rPr>
                                  <w:rStyle w:val="Hyperlink"/>
                                  <w:rFonts w:cs="Calibri"/>
                                  <w:sz w:val="20"/>
                                  <w:szCs w:val="20"/>
                                </w:rPr>
                                <w:t>ACHASSI161</w:t>
                              </w:r>
                            </w:hyperlink>
                          </w:p>
                          <w:p w14:paraId="260ADECB" w14:textId="499BFF3D" w:rsidR="00D6398A" w:rsidRDefault="0076530C" w:rsidP="00D6398A">
                            <w:pPr>
                              <w:spacing w:line="240" w:lineRule="auto"/>
                              <w:rPr>
                                <w:rFonts w:cs="Calibri"/>
                                <w:sz w:val="20"/>
                                <w:szCs w:val="20"/>
                              </w:rPr>
                            </w:pPr>
                            <w:r w:rsidRPr="00921D9D">
                              <w:rPr>
                                <w:rFonts w:cs="Calibri"/>
                                <w:b/>
                                <w:bCs/>
                                <w:sz w:val="20"/>
                                <w:szCs w:val="20"/>
                              </w:rPr>
                              <w:t>HASS – Year 7</w:t>
                            </w:r>
                            <w:r>
                              <w:rPr>
                                <w:rFonts w:cs="Calibri"/>
                                <w:sz w:val="20"/>
                                <w:szCs w:val="20"/>
                              </w:rPr>
                              <w:t xml:space="preserve"> » </w:t>
                            </w:r>
                            <w:r w:rsidR="002537B4" w:rsidRPr="002537B4">
                              <w:rPr>
                                <w:rFonts w:cs="Calibri"/>
                                <w:sz w:val="20"/>
                                <w:szCs w:val="20"/>
                              </w:rPr>
                              <w:t>Inquiry and skills</w:t>
                            </w:r>
                            <w:r w:rsidR="002537B4">
                              <w:rPr>
                                <w:rFonts w:cs="Calibri"/>
                                <w:sz w:val="20"/>
                                <w:szCs w:val="20"/>
                              </w:rPr>
                              <w:t xml:space="preserve"> » </w:t>
                            </w:r>
                            <w:r w:rsidR="00D6398A" w:rsidRPr="00D6398A">
                              <w:rPr>
                                <w:rFonts w:cs="Calibri"/>
                                <w:sz w:val="20"/>
                                <w:szCs w:val="20"/>
                              </w:rPr>
                              <w:t xml:space="preserve">Evaluating and </w:t>
                            </w:r>
                            <w:r w:rsidR="00616D27">
                              <w:rPr>
                                <w:rFonts w:cs="Calibri"/>
                                <w:sz w:val="20"/>
                                <w:szCs w:val="20"/>
                              </w:rPr>
                              <w:t>R</w:t>
                            </w:r>
                            <w:r w:rsidR="00D6398A" w:rsidRPr="00D6398A">
                              <w:rPr>
                                <w:rFonts w:cs="Calibri"/>
                                <w:sz w:val="20"/>
                                <w:szCs w:val="20"/>
                              </w:rPr>
                              <w:t>eflecting</w:t>
                            </w:r>
                            <w:r w:rsidR="002537B4">
                              <w:rPr>
                                <w:rFonts w:cs="Calibri"/>
                                <w:sz w:val="20"/>
                                <w:szCs w:val="20"/>
                              </w:rPr>
                              <w:t xml:space="preserve"> (v8.4) </w:t>
                            </w:r>
                            <w:hyperlink r:id="rId12" w:history="1">
                              <w:r w:rsidR="00921D9D" w:rsidRPr="00921D9D">
                                <w:rPr>
                                  <w:rStyle w:val="Hyperlink"/>
                                  <w:rFonts w:cs="Calibri"/>
                                  <w:sz w:val="20"/>
                                  <w:szCs w:val="20"/>
                                </w:rPr>
                                <w:t>ACHASSI162</w:t>
                              </w:r>
                            </w:hyperlink>
                          </w:p>
                          <w:p w14:paraId="3AC5651D" w14:textId="51F59783" w:rsidR="00003D7C" w:rsidRDefault="00911E45" w:rsidP="00D6398A">
                            <w:pPr>
                              <w:spacing w:line="240" w:lineRule="auto"/>
                              <w:rPr>
                                <w:rFonts w:cs="Calibri"/>
                                <w:sz w:val="20"/>
                                <w:szCs w:val="20"/>
                              </w:rPr>
                            </w:pPr>
                            <w:r w:rsidRPr="00E64FD7">
                              <w:rPr>
                                <w:rFonts w:cs="Calibri"/>
                                <w:b/>
                                <w:bCs/>
                                <w:sz w:val="20"/>
                                <w:szCs w:val="20"/>
                              </w:rPr>
                              <w:t xml:space="preserve">Civics </w:t>
                            </w:r>
                            <w:r w:rsidR="004D1EA7">
                              <w:rPr>
                                <w:rFonts w:cs="Calibri"/>
                                <w:b/>
                                <w:bCs/>
                                <w:sz w:val="20"/>
                                <w:szCs w:val="20"/>
                              </w:rPr>
                              <w:t>&amp;</w:t>
                            </w:r>
                            <w:r w:rsidRPr="00E64FD7">
                              <w:rPr>
                                <w:rFonts w:cs="Calibri"/>
                                <w:b/>
                                <w:bCs/>
                                <w:sz w:val="20"/>
                                <w:szCs w:val="20"/>
                              </w:rPr>
                              <w:t xml:space="preserve"> Citizenship </w:t>
                            </w:r>
                            <w:r w:rsidR="00E64FD7">
                              <w:rPr>
                                <w:rFonts w:cs="Calibri"/>
                                <w:b/>
                                <w:bCs/>
                                <w:sz w:val="20"/>
                                <w:szCs w:val="20"/>
                              </w:rPr>
                              <w:t>–</w:t>
                            </w:r>
                            <w:r w:rsidR="00E64FD7" w:rsidRPr="00E64FD7">
                              <w:rPr>
                                <w:rFonts w:cs="Calibri"/>
                                <w:b/>
                                <w:bCs/>
                                <w:sz w:val="20"/>
                                <w:szCs w:val="20"/>
                              </w:rPr>
                              <w:t xml:space="preserve"> </w:t>
                            </w:r>
                            <w:r w:rsidRPr="00E64FD7">
                              <w:rPr>
                                <w:rFonts w:cs="Calibri"/>
                                <w:b/>
                                <w:bCs/>
                                <w:sz w:val="20"/>
                                <w:szCs w:val="20"/>
                              </w:rPr>
                              <w:t>Year 8</w:t>
                            </w:r>
                            <w:r w:rsidRPr="00911E45">
                              <w:rPr>
                                <w:rFonts w:cs="Calibri"/>
                                <w:sz w:val="20"/>
                                <w:szCs w:val="20"/>
                              </w:rPr>
                              <w:t xml:space="preserve"> » Skills: Analysis, evaluation and interpretation</w:t>
                            </w:r>
                            <w:r w:rsidR="007610E8">
                              <w:rPr>
                                <w:rFonts w:cs="Calibri"/>
                                <w:sz w:val="20"/>
                                <w:szCs w:val="20"/>
                              </w:rPr>
                              <w:t xml:space="preserve"> (v9)</w:t>
                            </w:r>
                            <w:r w:rsidR="00F86847">
                              <w:rPr>
                                <w:rFonts w:cs="Calibri"/>
                                <w:sz w:val="20"/>
                                <w:szCs w:val="20"/>
                              </w:rPr>
                              <w:t xml:space="preserve"> </w:t>
                            </w:r>
                            <w:hyperlink r:id="rId13" w:history="1">
                              <w:r w:rsidR="00F86847" w:rsidRPr="004D1EA7">
                                <w:rPr>
                                  <w:rStyle w:val="Hyperlink"/>
                                  <w:rFonts w:cs="Calibri"/>
                                  <w:sz w:val="20"/>
                                  <w:szCs w:val="20"/>
                                </w:rPr>
                                <w:t>AC9HC8S03</w:t>
                              </w:r>
                            </w:hyperlink>
                          </w:p>
                          <w:p w14:paraId="50D7894D" w14:textId="2C555496" w:rsidR="00007E03" w:rsidRPr="00D6398A" w:rsidRDefault="00007E03" w:rsidP="00D6398A">
                            <w:pPr>
                              <w:spacing w:line="240" w:lineRule="auto"/>
                              <w:rPr>
                                <w:rFonts w:cs="Calibri"/>
                                <w:sz w:val="20"/>
                                <w:szCs w:val="20"/>
                              </w:rPr>
                            </w:pPr>
                            <w:r w:rsidRPr="00007E03">
                              <w:rPr>
                                <w:rFonts w:cs="Calibri"/>
                                <w:b/>
                                <w:bCs/>
                                <w:sz w:val="20"/>
                                <w:szCs w:val="20"/>
                              </w:rPr>
                              <w:t>Civics &amp; Citizenship – Year 9</w:t>
                            </w:r>
                            <w:r w:rsidRPr="00007E03">
                              <w:rPr>
                                <w:rFonts w:cs="Calibri"/>
                                <w:sz w:val="20"/>
                                <w:szCs w:val="20"/>
                              </w:rPr>
                              <w:t xml:space="preserve"> » Knowledge </w:t>
                            </w:r>
                            <w:r>
                              <w:rPr>
                                <w:rFonts w:cs="Calibri"/>
                                <w:sz w:val="20"/>
                                <w:szCs w:val="20"/>
                              </w:rPr>
                              <w:t>&amp;</w:t>
                            </w:r>
                            <w:r w:rsidRPr="00007E03">
                              <w:rPr>
                                <w:rFonts w:cs="Calibri"/>
                                <w:sz w:val="20"/>
                                <w:szCs w:val="20"/>
                              </w:rPr>
                              <w:t xml:space="preserve"> Understanding » Government </w:t>
                            </w:r>
                            <w:r>
                              <w:rPr>
                                <w:rFonts w:cs="Calibri"/>
                                <w:sz w:val="20"/>
                                <w:szCs w:val="20"/>
                              </w:rPr>
                              <w:t>&amp;</w:t>
                            </w:r>
                            <w:r w:rsidRPr="00007E03">
                              <w:rPr>
                                <w:rFonts w:cs="Calibri"/>
                                <w:sz w:val="20"/>
                                <w:szCs w:val="20"/>
                              </w:rPr>
                              <w:t xml:space="preserve"> democracy</w:t>
                            </w:r>
                            <w:r w:rsidR="0060221C">
                              <w:rPr>
                                <w:rFonts w:cs="Calibri"/>
                                <w:sz w:val="20"/>
                                <w:szCs w:val="20"/>
                              </w:rPr>
                              <w:t xml:space="preserve"> (v8.4)</w:t>
                            </w:r>
                            <w:r>
                              <w:rPr>
                                <w:rFonts w:cs="Calibri"/>
                                <w:sz w:val="20"/>
                                <w:szCs w:val="20"/>
                              </w:rPr>
                              <w:t xml:space="preserve"> </w:t>
                            </w:r>
                            <w:hyperlink r:id="rId14" w:history="1">
                              <w:r w:rsidR="0077708D" w:rsidRPr="0077708D">
                                <w:rPr>
                                  <w:rStyle w:val="Hyperlink"/>
                                  <w:rFonts w:cs="Calibri"/>
                                  <w:sz w:val="20"/>
                                  <w:szCs w:val="20"/>
                                </w:rPr>
                                <w:t>ACHCK076</w:t>
                              </w:r>
                            </w:hyperlink>
                            <w:r w:rsidR="00BB09C4">
                              <w:rPr>
                                <w:rFonts w:cs="Calibri"/>
                                <w:sz w:val="20"/>
                                <w:szCs w:val="20"/>
                              </w:rPr>
                              <w:t xml:space="preserve"> &amp; (v9)</w:t>
                            </w:r>
                            <w:r w:rsidR="005C3611">
                              <w:rPr>
                                <w:rFonts w:cs="Calibri"/>
                                <w:sz w:val="20"/>
                                <w:szCs w:val="20"/>
                              </w:rPr>
                              <w:t xml:space="preserve"> </w:t>
                            </w:r>
                            <w:hyperlink r:id="rId15" w:history="1">
                              <w:r w:rsidR="005C3611" w:rsidRPr="0060221C">
                                <w:rPr>
                                  <w:rStyle w:val="Hyperlink"/>
                                  <w:rFonts w:cs="Calibri"/>
                                  <w:sz w:val="20"/>
                                  <w:szCs w:val="20"/>
                                </w:rPr>
                                <w:t>AC9HC9K06</w:t>
                              </w:r>
                            </w:hyperlink>
                          </w:p>
                          <w:p w14:paraId="3663A537" w14:textId="609AD0B0" w:rsidR="009D12F6" w:rsidRDefault="00CE6A8B" w:rsidP="009C35E8">
                            <w:pPr>
                              <w:spacing w:line="240" w:lineRule="auto"/>
                              <w:rPr>
                                <w:rFonts w:cs="Calibri"/>
                                <w:sz w:val="20"/>
                                <w:szCs w:val="20"/>
                              </w:rPr>
                            </w:pPr>
                            <w:r w:rsidRPr="0065124C">
                              <w:rPr>
                                <w:rFonts w:cs="Calibri"/>
                                <w:b/>
                                <w:bCs/>
                                <w:sz w:val="20"/>
                                <w:szCs w:val="20"/>
                              </w:rPr>
                              <w:t>English</w:t>
                            </w:r>
                            <w:r w:rsidR="009D12F6">
                              <w:rPr>
                                <w:rFonts w:cs="Calibri"/>
                                <w:b/>
                                <w:bCs/>
                                <w:sz w:val="20"/>
                                <w:szCs w:val="20"/>
                              </w:rPr>
                              <w:t xml:space="preserve"> – Year 7</w:t>
                            </w:r>
                            <w:r w:rsidRPr="008E0F82">
                              <w:rPr>
                                <w:rFonts w:cs="Calibri"/>
                                <w:sz w:val="20"/>
                                <w:szCs w:val="20"/>
                              </w:rPr>
                              <w:t xml:space="preserve"> </w:t>
                            </w:r>
                            <w:r w:rsidR="00BB5538" w:rsidRPr="008E0F82">
                              <w:rPr>
                                <w:rFonts w:cs="Calibri"/>
                                <w:sz w:val="20"/>
                                <w:szCs w:val="20"/>
                              </w:rPr>
                              <w:t>»</w:t>
                            </w:r>
                            <w:r w:rsidRPr="008E0F82">
                              <w:rPr>
                                <w:rFonts w:cs="Calibri"/>
                                <w:sz w:val="20"/>
                                <w:szCs w:val="20"/>
                              </w:rPr>
                              <w:t xml:space="preserve"> </w:t>
                            </w:r>
                            <w:r w:rsidR="008E1F03" w:rsidRPr="008E0F82">
                              <w:rPr>
                                <w:rFonts w:cs="Calibri"/>
                                <w:sz w:val="20"/>
                                <w:szCs w:val="20"/>
                              </w:rPr>
                              <w:t xml:space="preserve">Language </w:t>
                            </w:r>
                            <w:r w:rsidR="00BB5538" w:rsidRPr="008E0F82">
                              <w:rPr>
                                <w:rFonts w:cs="Calibri"/>
                                <w:sz w:val="20"/>
                                <w:szCs w:val="20"/>
                              </w:rPr>
                              <w:t>»</w:t>
                            </w:r>
                            <w:r w:rsidR="008E1F03" w:rsidRPr="008E0F82">
                              <w:rPr>
                                <w:rFonts w:cs="Calibri"/>
                                <w:sz w:val="20"/>
                                <w:szCs w:val="20"/>
                              </w:rPr>
                              <w:t xml:space="preserve"> Text Structure and Organisation</w:t>
                            </w:r>
                            <w:r w:rsidR="0029781F">
                              <w:rPr>
                                <w:rFonts w:cs="Calibri"/>
                                <w:sz w:val="20"/>
                                <w:szCs w:val="20"/>
                              </w:rPr>
                              <w:t xml:space="preserve"> (v8.4)</w:t>
                            </w:r>
                            <w:r w:rsidR="008E0F82">
                              <w:rPr>
                                <w:rFonts w:cs="Calibri"/>
                                <w:sz w:val="20"/>
                                <w:szCs w:val="20"/>
                              </w:rPr>
                              <w:t xml:space="preserve"> </w:t>
                            </w:r>
                            <w:hyperlink r:id="rId16" w:history="1">
                              <w:r w:rsidR="00B7062D" w:rsidRPr="00B7062D">
                                <w:rPr>
                                  <w:rStyle w:val="Hyperlink"/>
                                  <w:rFonts w:cs="Calibri"/>
                                  <w:sz w:val="20"/>
                                  <w:szCs w:val="20"/>
                                </w:rPr>
                                <w:t>ACELA1763</w:t>
                              </w:r>
                            </w:hyperlink>
                          </w:p>
                          <w:p w14:paraId="559FDBA8" w14:textId="2E44D3BE" w:rsidR="00B7062D" w:rsidRDefault="009D12F6" w:rsidP="009C35E8">
                            <w:pPr>
                              <w:spacing w:line="240" w:lineRule="auto"/>
                              <w:rPr>
                                <w:rFonts w:cs="Calibri"/>
                                <w:sz w:val="20"/>
                                <w:szCs w:val="20"/>
                              </w:rPr>
                            </w:pPr>
                            <w:r w:rsidRPr="0065124C">
                              <w:rPr>
                                <w:rFonts w:cs="Calibri"/>
                                <w:b/>
                                <w:bCs/>
                                <w:sz w:val="20"/>
                                <w:szCs w:val="20"/>
                              </w:rPr>
                              <w:t>English</w:t>
                            </w:r>
                            <w:r>
                              <w:rPr>
                                <w:rFonts w:cs="Calibri"/>
                                <w:b/>
                                <w:bCs/>
                                <w:sz w:val="20"/>
                                <w:szCs w:val="20"/>
                              </w:rPr>
                              <w:t xml:space="preserve"> – Year 8</w:t>
                            </w:r>
                            <w:r w:rsidRPr="008E0F82">
                              <w:rPr>
                                <w:rFonts w:cs="Calibri"/>
                                <w:sz w:val="20"/>
                                <w:szCs w:val="20"/>
                              </w:rPr>
                              <w:t xml:space="preserve"> » Language » Text Structure and Organisation</w:t>
                            </w:r>
                            <w:r>
                              <w:rPr>
                                <w:rFonts w:cs="Calibri"/>
                                <w:sz w:val="20"/>
                                <w:szCs w:val="20"/>
                              </w:rPr>
                              <w:t xml:space="preserve"> (v8.4)</w:t>
                            </w:r>
                            <w:r w:rsidR="009B57B4">
                              <w:rPr>
                                <w:rFonts w:cs="Calibri"/>
                                <w:sz w:val="20"/>
                                <w:szCs w:val="20"/>
                              </w:rPr>
                              <w:t xml:space="preserve"> </w:t>
                            </w:r>
                            <w:hyperlink r:id="rId17" w:history="1">
                              <w:r w:rsidR="00EF1E2B" w:rsidRPr="004D3CF1">
                                <w:rPr>
                                  <w:rStyle w:val="Hyperlink"/>
                                  <w:rFonts w:cs="Calibri"/>
                                  <w:sz w:val="20"/>
                                  <w:szCs w:val="20"/>
                                </w:rPr>
                                <w:t>ACELA1543</w:t>
                              </w:r>
                            </w:hyperlink>
                          </w:p>
                          <w:p w14:paraId="057692B9" w14:textId="217BF7C4" w:rsidR="009C35E8" w:rsidRPr="006E5766" w:rsidRDefault="006E5766" w:rsidP="009C35E8">
                            <w:pPr>
                              <w:spacing w:line="240" w:lineRule="auto"/>
                              <w:rPr>
                                <w:rFonts w:cs="Calibri"/>
                                <w:sz w:val="20"/>
                                <w:szCs w:val="20"/>
                              </w:rPr>
                            </w:pPr>
                            <w:r w:rsidRPr="00035E13">
                              <w:rPr>
                                <w:rFonts w:cs="Calibri"/>
                                <w:b/>
                                <w:bCs/>
                                <w:sz w:val="20"/>
                                <w:szCs w:val="20"/>
                              </w:rPr>
                              <w:t>English</w:t>
                            </w:r>
                            <w:r w:rsidR="00035E13" w:rsidRPr="00035E13">
                              <w:rPr>
                                <w:rFonts w:cs="Calibri"/>
                                <w:b/>
                                <w:bCs/>
                                <w:sz w:val="20"/>
                                <w:szCs w:val="20"/>
                              </w:rPr>
                              <w:t xml:space="preserve"> – Year 7</w:t>
                            </w:r>
                            <w:r w:rsidRPr="006E5766">
                              <w:rPr>
                                <w:rFonts w:cs="Calibri"/>
                                <w:sz w:val="20"/>
                                <w:szCs w:val="20"/>
                              </w:rPr>
                              <w:t xml:space="preserve"> » Language » Expressing and developing ideas</w:t>
                            </w:r>
                            <w:r w:rsidR="0029781F">
                              <w:rPr>
                                <w:rFonts w:cs="Calibri"/>
                                <w:sz w:val="20"/>
                                <w:szCs w:val="20"/>
                              </w:rPr>
                              <w:t xml:space="preserve"> (v8.4)</w:t>
                            </w:r>
                            <w:r w:rsidRPr="006E5766">
                              <w:rPr>
                                <w:rFonts w:cs="Calibri"/>
                                <w:sz w:val="20"/>
                                <w:szCs w:val="20"/>
                              </w:rPr>
                              <w:t xml:space="preserve"> </w:t>
                            </w:r>
                            <w:hyperlink r:id="rId18" w:history="1">
                              <w:r w:rsidR="00461622" w:rsidRPr="00461622">
                                <w:rPr>
                                  <w:rStyle w:val="Hyperlink"/>
                                  <w:rFonts w:cs="Calibri"/>
                                  <w:sz w:val="20"/>
                                  <w:szCs w:val="20"/>
                                </w:rPr>
                                <w:t>ACELA1537</w:t>
                              </w:r>
                            </w:hyperlink>
                            <w:r w:rsidR="009C35E8" w:rsidRPr="00B066E2">
                              <w:rPr>
                                <w:rFonts w:cs="Calibri"/>
                                <w:sz w:val="20"/>
                                <w:szCs w:val="20"/>
                              </w:rPr>
                              <w:br/>
                            </w:r>
                          </w:p>
                          <w:p w14:paraId="346EB8F2" w14:textId="77777777" w:rsidR="002C4F03" w:rsidRDefault="002C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EFDA9F" id="_x0000_t202" coordsize="21600,21600" o:spt="202" path="m,l,21600r21600,l21600,xe">
                <v:stroke joinstyle="miter"/>
                <v:path gradientshapeok="t" o:connecttype="rect"/>
              </v:shapetype>
              <v:shape id="Text Box 2" o:spid="_x0000_s1026" type="#_x0000_t202" style="position:absolute;margin-left:365.3pt;margin-top:4.6pt;width:139.3pt;height:434.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930 -375 -1137 21874 21600 22078 21600 -375 -930 -3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" fillcolor="#deeaf6 [664]" stroked="f" strokeweight=".5pt">
                <v:fill opacity="32639f"/>
                <v:textbox>
                  <w:txbxContent>
                    <w:p w14:paraId="6C71BD3F" w14:textId="2620B28F" w:rsidR="009522B8" w:rsidRPr="0048245B" w:rsidRDefault="0048245B" w:rsidP="0048245B">
                      <w:pPr>
                        <w:pStyle w:val="Heading2"/>
                      </w:pPr>
                      <w:r w:rsidRPr="0048245B">
                        <w:t>Curriculum Links</w:t>
                      </w:r>
                    </w:p>
                    <w:p w14:paraId="08ADC721" w14:textId="009BA8CC" w:rsidR="008E0F82" w:rsidRDefault="00E66A15" w:rsidP="009C35E8">
                      <w:pPr>
                        <w:spacing w:line="240" w:lineRule="auto"/>
                        <w:rPr>
                          <w:rFonts w:cs="Calibri"/>
                          <w:sz w:val="20"/>
                          <w:szCs w:val="20"/>
                        </w:rPr>
                      </w:pPr>
                      <w:r w:rsidRPr="00C35490">
                        <w:rPr>
                          <w:rFonts w:cs="Calibri"/>
                          <w:b/>
                          <w:bCs/>
                          <w:sz w:val="20"/>
                          <w:szCs w:val="20"/>
                        </w:rPr>
                        <w:t>HASS</w:t>
                      </w:r>
                      <w:r w:rsidR="00C35490" w:rsidRPr="00C35490">
                        <w:rPr>
                          <w:rFonts w:cs="Calibri"/>
                          <w:b/>
                          <w:bCs/>
                          <w:sz w:val="20"/>
                          <w:szCs w:val="20"/>
                        </w:rPr>
                        <w:t xml:space="preserve"> – Year 7</w:t>
                      </w:r>
                      <w:r>
                        <w:rPr>
                          <w:rFonts w:cs="Calibri"/>
                          <w:sz w:val="20"/>
                          <w:szCs w:val="20"/>
                        </w:rPr>
                        <w:t xml:space="preserve"> » </w:t>
                      </w:r>
                      <w:r w:rsidR="00862AF2">
                        <w:rPr>
                          <w:rFonts w:cs="Calibri"/>
                          <w:sz w:val="20"/>
                          <w:szCs w:val="20"/>
                        </w:rPr>
                        <w:t xml:space="preserve">Inquiry and Skills » </w:t>
                      </w:r>
                      <w:r w:rsidR="00862AF2" w:rsidRPr="00862AF2">
                        <w:rPr>
                          <w:rFonts w:cs="Calibri"/>
                          <w:sz w:val="20"/>
                          <w:szCs w:val="20"/>
                        </w:rPr>
                        <w:t xml:space="preserve">Evaluating and </w:t>
                      </w:r>
                      <w:r w:rsidR="00862AF2">
                        <w:rPr>
                          <w:rFonts w:cs="Calibri"/>
                          <w:sz w:val="20"/>
                          <w:szCs w:val="20"/>
                        </w:rPr>
                        <w:t>R</w:t>
                      </w:r>
                      <w:r w:rsidR="00862AF2" w:rsidRPr="00862AF2">
                        <w:rPr>
                          <w:rFonts w:cs="Calibri"/>
                          <w:sz w:val="20"/>
                          <w:szCs w:val="20"/>
                        </w:rPr>
                        <w:t>eflecting</w:t>
                      </w:r>
                      <w:r w:rsidR="00862AF2">
                        <w:rPr>
                          <w:rFonts w:cs="Calibri"/>
                          <w:sz w:val="20"/>
                          <w:szCs w:val="20"/>
                        </w:rPr>
                        <w:t xml:space="preserve"> (v8.4) </w:t>
                      </w:r>
                      <w:hyperlink r:id="rId19" w:history="1">
                        <w:r w:rsidR="00395657" w:rsidRPr="00395657">
                          <w:rPr>
                            <w:rStyle w:val="Hyperlink"/>
                            <w:rFonts w:cs="Calibri"/>
                            <w:sz w:val="20"/>
                            <w:szCs w:val="20"/>
                          </w:rPr>
                          <w:t>ACHASSI161</w:t>
                        </w:r>
                      </w:hyperlink>
                    </w:p>
                    <w:p w14:paraId="260ADECB" w14:textId="499BFF3D" w:rsidR="00D6398A" w:rsidRDefault="0076530C" w:rsidP="00D6398A">
                      <w:pPr>
                        <w:spacing w:line="240" w:lineRule="auto"/>
                        <w:rPr>
                          <w:rFonts w:cs="Calibri"/>
                          <w:sz w:val="20"/>
                          <w:szCs w:val="20"/>
                        </w:rPr>
                      </w:pPr>
                      <w:r w:rsidRPr="00921D9D">
                        <w:rPr>
                          <w:rFonts w:cs="Calibri"/>
                          <w:b/>
                          <w:bCs/>
                          <w:sz w:val="20"/>
                          <w:szCs w:val="20"/>
                        </w:rPr>
                        <w:t>HASS – Year 7</w:t>
                      </w:r>
                      <w:r>
                        <w:rPr>
                          <w:rFonts w:cs="Calibri"/>
                          <w:sz w:val="20"/>
                          <w:szCs w:val="20"/>
                        </w:rPr>
                        <w:t xml:space="preserve"> » </w:t>
                      </w:r>
                      <w:r w:rsidR="002537B4" w:rsidRPr="002537B4">
                        <w:rPr>
                          <w:rFonts w:cs="Calibri"/>
                          <w:sz w:val="20"/>
                          <w:szCs w:val="20"/>
                        </w:rPr>
                        <w:t>Inquiry and skills</w:t>
                      </w:r>
                      <w:r w:rsidR="002537B4">
                        <w:rPr>
                          <w:rFonts w:cs="Calibri"/>
                          <w:sz w:val="20"/>
                          <w:szCs w:val="20"/>
                        </w:rPr>
                        <w:t xml:space="preserve"> » </w:t>
                      </w:r>
                      <w:r w:rsidR="00D6398A" w:rsidRPr="00D6398A">
                        <w:rPr>
                          <w:rFonts w:cs="Calibri"/>
                          <w:sz w:val="20"/>
                          <w:szCs w:val="20"/>
                        </w:rPr>
                        <w:t xml:space="preserve">Evaluating and </w:t>
                      </w:r>
                      <w:r w:rsidR="00616D27">
                        <w:rPr>
                          <w:rFonts w:cs="Calibri"/>
                          <w:sz w:val="20"/>
                          <w:szCs w:val="20"/>
                        </w:rPr>
                        <w:t>R</w:t>
                      </w:r>
                      <w:r w:rsidR="00D6398A" w:rsidRPr="00D6398A">
                        <w:rPr>
                          <w:rFonts w:cs="Calibri"/>
                          <w:sz w:val="20"/>
                          <w:szCs w:val="20"/>
                        </w:rPr>
                        <w:t>eflecting</w:t>
                      </w:r>
                      <w:r w:rsidR="002537B4">
                        <w:rPr>
                          <w:rFonts w:cs="Calibri"/>
                          <w:sz w:val="20"/>
                          <w:szCs w:val="20"/>
                        </w:rPr>
                        <w:t xml:space="preserve"> (v8.4) </w:t>
                      </w:r>
                      <w:hyperlink r:id="rId20" w:history="1">
                        <w:r w:rsidR="00921D9D" w:rsidRPr="00921D9D">
                          <w:rPr>
                            <w:rStyle w:val="Hyperlink"/>
                            <w:rFonts w:cs="Calibri"/>
                            <w:sz w:val="20"/>
                            <w:szCs w:val="20"/>
                          </w:rPr>
                          <w:t>ACHASSI162</w:t>
                        </w:r>
                      </w:hyperlink>
                    </w:p>
                    <w:p w14:paraId="3AC5651D" w14:textId="51F59783" w:rsidR="00003D7C" w:rsidRDefault="00911E45" w:rsidP="00D6398A">
                      <w:pPr>
                        <w:spacing w:line="240" w:lineRule="auto"/>
                        <w:rPr>
                          <w:rFonts w:cs="Calibri"/>
                          <w:sz w:val="20"/>
                          <w:szCs w:val="20"/>
                        </w:rPr>
                      </w:pPr>
                      <w:r w:rsidRPr="00E64FD7">
                        <w:rPr>
                          <w:rFonts w:cs="Calibri"/>
                          <w:b/>
                          <w:bCs/>
                          <w:sz w:val="20"/>
                          <w:szCs w:val="20"/>
                        </w:rPr>
                        <w:t xml:space="preserve">Civics </w:t>
                      </w:r>
                      <w:r w:rsidR="004D1EA7">
                        <w:rPr>
                          <w:rFonts w:cs="Calibri"/>
                          <w:b/>
                          <w:bCs/>
                          <w:sz w:val="20"/>
                          <w:szCs w:val="20"/>
                        </w:rPr>
                        <w:t>&amp;</w:t>
                      </w:r>
                      <w:r w:rsidRPr="00E64FD7">
                        <w:rPr>
                          <w:rFonts w:cs="Calibri"/>
                          <w:b/>
                          <w:bCs/>
                          <w:sz w:val="20"/>
                          <w:szCs w:val="20"/>
                        </w:rPr>
                        <w:t xml:space="preserve"> Citizenship </w:t>
                      </w:r>
                      <w:r w:rsidR="00E64FD7">
                        <w:rPr>
                          <w:rFonts w:cs="Calibri"/>
                          <w:b/>
                          <w:bCs/>
                          <w:sz w:val="20"/>
                          <w:szCs w:val="20"/>
                        </w:rPr>
                        <w:t>–</w:t>
                      </w:r>
                      <w:r w:rsidR="00E64FD7" w:rsidRPr="00E64FD7">
                        <w:rPr>
                          <w:rFonts w:cs="Calibri"/>
                          <w:b/>
                          <w:bCs/>
                          <w:sz w:val="20"/>
                          <w:szCs w:val="20"/>
                        </w:rPr>
                        <w:t xml:space="preserve"> </w:t>
                      </w:r>
                      <w:r w:rsidRPr="00E64FD7">
                        <w:rPr>
                          <w:rFonts w:cs="Calibri"/>
                          <w:b/>
                          <w:bCs/>
                          <w:sz w:val="20"/>
                          <w:szCs w:val="20"/>
                        </w:rPr>
                        <w:t>Year 8</w:t>
                      </w:r>
                      <w:r w:rsidRPr="00911E45">
                        <w:rPr>
                          <w:rFonts w:cs="Calibri"/>
                          <w:sz w:val="20"/>
                          <w:szCs w:val="20"/>
                        </w:rPr>
                        <w:t xml:space="preserve"> » Skills: Analysis, evaluation and interpretation</w:t>
                      </w:r>
                      <w:r w:rsidR="007610E8">
                        <w:rPr>
                          <w:rFonts w:cs="Calibri"/>
                          <w:sz w:val="20"/>
                          <w:szCs w:val="20"/>
                        </w:rPr>
                        <w:t xml:space="preserve"> (v9)</w:t>
                      </w:r>
                      <w:r w:rsidR="00F86847">
                        <w:rPr>
                          <w:rFonts w:cs="Calibri"/>
                          <w:sz w:val="20"/>
                          <w:szCs w:val="20"/>
                        </w:rPr>
                        <w:t xml:space="preserve"> </w:t>
                      </w:r>
                      <w:hyperlink r:id="rId21" w:history="1">
                        <w:r w:rsidR="00F86847" w:rsidRPr="004D1EA7">
                          <w:rPr>
                            <w:rStyle w:val="Hyperlink"/>
                            <w:rFonts w:cs="Calibri"/>
                            <w:sz w:val="20"/>
                            <w:szCs w:val="20"/>
                          </w:rPr>
                          <w:t>AC9HC8S03</w:t>
                        </w:r>
                      </w:hyperlink>
                    </w:p>
                    <w:p w14:paraId="50D7894D" w14:textId="2C555496" w:rsidR="00007E03" w:rsidRPr="00D6398A" w:rsidRDefault="00007E03" w:rsidP="00D6398A">
                      <w:pPr>
                        <w:spacing w:line="240" w:lineRule="auto"/>
                        <w:rPr>
                          <w:rFonts w:cs="Calibri"/>
                          <w:sz w:val="20"/>
                          <w:szCs w:val="20"/>
                        </w:rPr>
                      </w:pPr>
                      <w:r w:rsidRPr="00007E03">
                        <w:rPr>
                          <w:rFonts w:cs="Calibri"/>
                          <w:b/>
                          <w:bCs/>
                          <w:sz w:val="20"/>
                          <w:szCs w:val="20"/>
                        </w:rPr>
                        <w:t>Civics &amp; Citizenship – Year 9</w:t>
                      </w:r>
                      <w:r w:rsidRPr="00007E03">
                        <w:rPr>
                          <w:rFonts w:cs="Calibri"/>
                          <w:sz w:val="20"/>
                          <w:szCs w:val="20"/>
                        </w:rPr>
                        <w:t xml:space="preserve"> » Knowledge </w:t>
                      </w:r>
                      <w:r>
                        <w:rPr>
                          <w:rFonts w:cs="Calibri"/>
                          <w:sz w:val="20"/>
                          <w:szCs w:val="20"/>
                        </w:rPr>
                        <w:t>&amp;</w:t>
                      </w:r>
                      <w:r w:rsidRPr="00007E03">
                        <w:rPr>
                          <w:rFonts w:cs="Calibri"/>
                          <w:sz w:val="20"/>
                          <w:szCs w:val="20"/>
                        </w:rPr>
                        <w:t xml:space="preserve"> Understanding » Government </w:t>
                      </w:r>
                      <w:r>
                        <w:rPr>
                          <w:rFonts w:cs="Calibri"/>
                          <w:sz w:val="20"/>
                          <w:szCs w:val="20"/>
                        </w:rPr>
                        <w:t>&amp;</w:t>
                      </w:r>
                      <w:r w:rsidRPr="00007E03">
                        <w:rPr>
                          <w:rFonts w:cs="Calibri"/>
                          <w:sz w:val="20"/>
                          <w:szCs w:val="20"/>
                        </w:rPr>
                        <w:t xml:space="preserve"> democracy</w:t>
                      </w:r>
                      <w:r w:rsidR="0060221C">
                        <w:rPr>
                          <w:rFonts w:cs="Calibri"/>
                          <w:sz w:val="20"/>
                          <w:szCs w:val="20"/>
                        </w:rPr>
                        <w:t xml:space="preserve"> (v8.4)</w:t>
                      </w:r>
                      <w:r>
                        <w:rPr>
                          <w:rFonts w:cs="Calibri"/>
                          <w:sz w:val="20"/>
                          <w:szCs w:val="20"/>
                        </w:rPr>
                        <w:t xml:space="preserve"> </w:t>
                      </w:r>
                      <w:hyperlink r:id="rId22" w:history="1">
                        <w:r w:rsidR="0077708D" w:rsidRPr="0077708D">
                          <w:rPr>
                            <w:rStyle w:val="Hyperlink"/>
                            <w:rFonts w:cs="Calibri"/>
                            <w:sz w:val="20"/>
                            <w:szCs w:val="20"/>
                          </w:rPr>
                          <w:t>ACHCK076</w:t>
                        </w:r>
                      </w:hyperlink>
                      <w:r w:rsidR="00BB09C4">
                        <w:rPr>
                          <w:rFonts w:cs="Calibri"/>
                          <w:sz w:val="20"/>
                          <w:szCs w:val="20"/>
                        </w:rPr>
                        <w:t xml:space="preserve"> &amp; (v9)</w:t>
                      </w:r>
                      <w:r w:rsidR="005C3611">
                        <w:rPr>
                          <w:rFonts w:cs="Calibri"/>
                          <w:sz w:val="20"/>
                          <w:szCs w:val="20"/>
                        </w:rPr>
                        <w:t xml:space="preserve"> </w:t>
                      </w:r>
                      <w:hyperlink r:id="rId23" w:history="1">
                        <w:r w:rsidR="005C3611" w:rsidRPr="0060221C">
                          <w:rPr>
                            <w:rStyle w:val="Hyperlink"/>
                            <w:rFonts w:cs="Calibri"/>
                            <w:sz w:val="20"/>
                            <w:szCs w:val="20"/>
                          </w:rPr>
                          <w:t>AC9HC9K06</w:t>
                        </w:r>
                      </w:hyperlink>
                    </w:p>
                    <w:p w14:paraId="3663A537" w14:textId="609AD0B0" w:rsidR="009D12F6" w:rsidRDefault="00CE6A8B" w:rsidP="009C35E8">
                      <w:pPr>
                        <w:spacing w:line="240" w:lineRule="auto"/>
                        <w:rPr>
                          <w:rFonts w:cs="Calibri"/>
                          <w:sz w:val="20"/>
                          <w:szCs w:val="20"/>
                        </w:rPr>
                      </w:pPr>
                      <w:r w:rsidRPr="0065124C">
                        <w:rPr>
                          <w:rFonts w:cs="Calibri"/>
                          <w:b/>
                          <w:bCs/>
                          <w:sz w:val="20"/>
                          <w:szCs w:val="20"/>
                        </w:rPr>
                        <w:t>English</w:t>
                      </w:r>
                      <w:r w:rsidR="009D12F6">
                        <w:rPr>
                          <w:rFonts w:cs="Calibri"/>
                          <w:b/>
                          <w:bCs/>
                          <w:sz w:val="20"/>
                          <w:szCs w:val="20"/>
                        </w:rPr>
                        <w:t xml:space="preserve"> – Year 7</w:t>
                      </w:r>
                      <w:r w:rsidRPr="008E0F82">
                        <w:rPr>
                          <w:rFonts w:cs="Calibri"/>
                          <w:sz w:val="20"/>
                          <w:szCs w:val="20"/>
                        </w:rPr>
                        <w:t xml:space="preserve"> </w:t>
                      </w:r>
                      <w:r w:rsidR="00BB5538" w:rsidRPr="008E0F82">
                        <w:rPr>
                          <w:rFonts w:cs="Calibri"/>
                          <w:sz w:val="20"/>
                          <w:szCs w:val="20"/>
                        </w:rPr>
                        <w:t>»</w:t>
                      </w:r>
                      <w:r w:rsidRPr="008E0F82">
                        <w:rPr>
                          <w:rFonts w:cs="Calibri"/>
                          <w:sz w:val="20"/>
                          <w:szCs w:val="20"/>
                        </w:rPr>
                        <w:t xml:space="preserve"> </w:t>
                      </w:r>
                      <w:r w:rsidR="008E1F03" w:rsidRPr="008E0F82">
                        <w:rPr>
                          <w:rFonts w:cs="Calibri"/>
                          <w:sz w:val="20"/>
                          <w:szCs w:val="20"/>
                        </w:rPr>
                        <w:t xml:space="preserve">Language </w:t>
                      </w:r>
                      <w:r w:rsidR="00BB5538" w:rsidRPr="008E0F82">
                        <w:rPr>
                          <w:rFonts w:cs="Calibri"/>
                          <w:sz w:val="20"/>
                          <w:szCs w:val="20"/>
                        </w:rPr>
                        <w:t>»</w:t>
                      </w:r>
                      <w:r w:rsidR="008E1F03" w:rsidRPr="008E0F82">
                        <w:rPr>
                          <w:rFonts w:cs="Calibri"/>
                          <w:sz w:val="20"/>
                          <w:szCs w:val="20"/>
                        </w:rPr>
                        <w:t xml:space="preserve"> Text Structure and Organisation</w:t>
                      </w:r>
                      <w:r w:rsidR="0029781F">
                        <w:rPr>
                          <w:rFonts w:cs="Calibri"/>
                          <w:sz w:val="20"/>
                          <w:szCs w:val="20"/>
                        </w:rPr>
                        <w:t xml:space="preserve"> (v8.4)</w:t>
                      </w:r>
                      <w:r w:rsidR="008E0F82">
                        <w:rPr>
                          <w:rFonts w:cs="Calibri"/>
                          <w:sz w:val="20"/>
                          <w:szCs w:val="20"/>
                        </w:rPr>
                        <w:t xml:space="preserve"> </w:t>
                      </w:r>
                      <w:hyperlink r:id="rId24" w:history="1">
                        <w:r w:rsidR="00B7062D" w:rsidRPr="00B7062D">
                          <w:rPr>
                            <w:rStyle w:val="Hyperlink"/>
                            <w:rFonts w:cs="Calibri"/>
                            <w:sz w:val="20"/>
                            <w:szCs w:val="20"/>
                          </w:rPr>
                          <w:t>ACELA1763</w:t>
                        </w:r>
                      </w:hyperlink>
                    </w:p>
                    <w:p w14:paraId="559FDBA8" w14:textId="2E44D3BE" w:rsidR="00B7062D" w:rsidRDefault="009D12F6" w:rsidP="009C35E8">
                      <w:pPr>
                        <w:spacing w:line="240" w:lineRule="auto"/>
                        <w:rPr>
                          <w:rFonts w:cs="Calibri"/>
                          <w:sz w:val="20"/>
                          <w:szCs w:val="20"/>
                        </w:rPr>
                      </w:pPr>
                      <w:r w:rsidRPr="0065124C">
                        <w:rPr>
                          <w:rFonts w:cs="Calibri"/>
                          <w:b/>
                          <w:bCs/>
                          <w:sz w:val="20"/>
                          <w:szCs w:val="20"/>
                        </w:rPr>
                        <w:t>English</w:t>
                      </w:r>
                      <w:r>
                        <w:rPr>
                          <w:rFonts w:cs="Calibri"/>
                          <w:b/>
                          <w:bCs/>
                          <w:sz w:val="20"/>
                          <w:szCs w:val="20"/>
                        </w:rPr>
                        <w:t xml:space="preserve"> – Year 8</w:t>
                      </w:r>
                      <w:r w:rsidRPr="008E0F82">
                        <w:rPr>
                          <w:rFonts w:cs="Calibri"/>
                          <w:sz w:val="20"/>
                          <w:szCs w:val="20"/>
                        </w:rPr>
                        <w:t xml:space="preserve"> » Language » Text Structure and Organisation</w:t>
                      </w:r>
                      <w:r>
                        <w:rPr>
                          <w:rFonts w:cs="Calibri"/>
                          <w:sz w:val="20"/>
                          <w:szCs w:val="20"/>
                        </w:rPr>
                        <w:t xml:space="preserve"> (v8.4)</w:t>
                      </w:r>
                      <w:r w:rsidR="009B57B4">
                        <w:rPr>
                          <w:rFonts w:cs="Calibri"/>
                          <w:sz w:val="20"/>
                          <w:szCs w:val="20"/>
                        </w:rPr>
                        <w:t xml:space="preserve"> </w:t>
                      </w:r>
                      <w:hyperlink r:id="rId25" w:history="1">
                        <w:r w:rsidR="00EF1E2B" w:rsidRPr="004D3CF1">
                          <w:rPr>
                            <w:rStyle w:val="Hyperlink"/>
                            <w:rFonts w:cs="Calibri"/>
                            <w:sz w:val="20"/>
                            <w:szCs w:val="20"/>
                          </w:rPr>
                          <w:t>ACELA1543</w:t>
                        </w:r>
                      </w:hyperlink>
                    </w:p>
                    <w:p w14:paraId="057692B9" w14:textId="217BF7C4" w:rsidR="009C35E8" w:rsidRPr="006E5766" w:rsidRDefault="006E5766" w:rsidP="009C35E8">
                      <w:pPr>
                        <w:spacing w:line="240" w:lineRule="auto"/>
                        <w:rPr>
                          <w:rFonts w:cs="Calibri"/>
                          <w:sz w:val="20"/>
                          <w:szCs w:val="20"/>
                        </w:rPr>
                      </w:pPr>
                      <w:r w:rsidRPr="00035E13">
                        <w:rPr>
                          <w:rFonts w:cs="Calibri"/>
                          <w:b/>
                          <w:bCs/>
                          <w:sz w:val="20"/>
                          <w:szCs w:val="20"/>
                        </w:rPr>
                        <w:t>English</w:t>
                      </w:r>
                      <w:r w:rsidR="00035E13" w:rsidRPr="00035E13">
                        <w:rPr>
                          <w:rFonts w:cs="Calibri"/>
                          <w:b/>
                          <w:bCs/>
                          <w:sz w:val="20"/>
                          <w:szCs w:val="20"/>
                        </w:rPr>
                        <w:t xml:space="preserve"> – Year 7</w:t>
                      </w:r>
                      <w:r w:rsidRPr="006E5766">
                        <w:rPr>
                          <w:rFonts w:cs="Calibri"/>
                          <w:sz w:val="20"/>
                          <w:szCs w:val="20"/>
                        </w:rPr>
                        <w:t xml:space="preserve"> » Language » Expressing and developing ideas</w:t>
                      </w:r>
                      <w:r w:rsidR="0029781F">
                        <w:rPr>
                          <w:rFonts w:cs="Calibri"/>
                          <w:sz w:val="20"/>
                          <w:szCs w:val="20"/>
                        </w:rPr>
                        <w:t xml:space="preserve"> (v8.4)</w:t>
                      </w:r>
                      <w:r w:rsidRPr="006E5766">
                        <w:rPr>
                          <w:rFonts w:cs="Calibri"/>
                          <w:sz w:val="20"/>
                          <w:szCs w:val="20"/>
                        </w:rPr>
                        <w:t xml:space="preserve"> </w:t>
                      </w:r>
                      <w:hyperlink r:id="rId26" w:history="1">
                        <w:r w:rsidR="00461622" w:rsidRPr="00461622">
                          <w:rPr>
                            <w:rStyle w:val="Hyperlink"/>
                            <w:rFonts w:cs="Calibri"/>
                            <w:sz w:val="20"/>
                            <w:szCs w:val="20"/>
                          </w:rPr>
                          <w:t>ACELA1537</w:t>
                        </w:r>
                      </w:hyperlink>
                      <w:r w:rsidR="009C35E8" w:rsidRPr="00B066E2">
                        <w:rPr>
                          <w:rFonts w:cs="Calibri"/>
                          <w:sz w:val="20"/>
                          <w:szCs w:val="20"/>
                        </w:rPr>
                        <w:br/>
                      </w:r>
                    </w:p>
                    <w:p w14:paraId="346EB8F2" w14:textId="77777777" w:rsidR="002C4F03" w:rsidRDefault="002C4F03"/>
                  </w:txbxContent>
                </v:textbox>
                <w10:wrap type="tight"/>
              </v:shape>
            </w:pict>
          </mc:Fallback>
        </mc:AlternateContent>
      </w:r>
      <w:r w:rsidR="007A6741" w:rsidRPr="007A6741">
        <w:rPr>
          <w:noProof/>
        </w:rPr>
        <w:t>Should YouTube be exempt from the social media ban?</w:t>
      </w:r>
    </w:p>
    <w:p w14:paraId="164E220D" w14:textId="21B8869E" w:rsidR="005A2247" w:rsidRDefault="00811980" w:rsidP="00811980">
      <w:pPr>
        <w:pStyle w:val="Heading1"/>
      </w:pPr>
      <w:r w:rsidRPr="00811980">
        <w:t>Things to think about</w:t>
      </w:r>
      <w:r w:rsidR="001625A9">
        <w:t>.</w:t>
      </w:r>
    </w:p>
    <w:p w14:paraId="2BE03C9E" w14:textId="4F730129" w:rsidR="00811980" w:rsidRPr="00811980" w:rsidRDefault="00811980" w:rsidP="00811980">
      <w:pPr>
        <w:pStyle w:val="Heading2"/>
      </w:pPr>
      <w:r w:rsidRPr="00811980">
        <w:t>Before viewing</w:t>
      </w:r>
    </w:p>
    <w:p w14:paraId="16E32D5E" w14:textId="77777777" w:rsidR="00811980" w:rsidRPr="00811980" w:rsidRDefault="00811980" w:rsidP="00811980">
      <w:pPr>
        <w:autoSpaceDE w:val="0"/>
        <w:autoSpaceDN w:val="0"/>
        <w:adjustRightInd w:val="0"/>
        <w:spacing w:after="0" w:line="259" w:lineRule="auto"/>
        <w:rPr>
          <w:lang w:val="en-US"/>
        </w:rPr>
      </w:pPr>
      <w:r w:rsidRPr="00811980">
        <w:rPr>
          <w:lang w:val="en-US"/>
        </w:rPr>
        <w:t>As a class, discuss:</w:t>
      </w:r>
    </w:p>
    <w:p w14:paraId="24501B5C" w14:textId="52C3A4B3" w:rsidR="00811980" w:rsidRPr="00811980" w:rsidRDefault="00811980" w:rsidP="00811980">
      <w:pPr>
        <w:pStyle w:val="ListParagraph"/>
        <w:numPr>
          <w:ilvl w:val="0"/>
          <w:numId w:val="35"/>
        </w:numPr>
        <w:autoSpaceDE w:val="0"/>
        <w:autoSpaceDN w:val="0"/>
        <w:adjustRightInd w:val="0"/>
        <w:spacing w:after="0" w:line="259" w:lineRule="auto"/>
        <w:rPr>
          <w:lang w:val="en-US"/>
        </w:rPr>
      </w:pPr>
      <w:r w:rsidRPr="00811980">
        <w:rPr>
          <w:lang w:val="en-US"/>
        </w:rPr>
        <w:t>What do you know about the social media ban for teens introduced by the government?</w:t>
      </w:r>
    </w:p>
    <w:p w14:paraId="30365258" w14:textId="36924EE1" w:rsidR="00811980" w:rsidRPr="00811980" w:rsidRDefault="00811980" w:rsidP="00811980">
      <w:pPr>
        <w:pStyle w:val="ListParagraph"/>
        <w:numPr>
          <w:ilvl w:val="0"/>
          <w:numId w:val="35"/>
        </w:numPr>
        <w:autoSpaceDE w:val="0"/>
        <w:autoSpaceDN w:val="0"/>
        <w:adjustRightInd w:val="0"/>
        <w:spacing w:after="0" w:line="259" w:lineRule="auto"/>
        <w:rPr>
          <w:lang w:val="en-US"/>
        </w:rPr>
      </w:pPr>
      <w:r w:rsidRPr="00811980">
        <w:rPr>
          <w:lang w:val="en-US"/>
        </w:rPr>
        <w:t>How would you define “social media”?</w:t>
      </w:r>
    </w:p>
    <w:p w14:paraId="49423EB0" w14:textId="25E8DE23" w:rsidR="00811980" w:rsidRDefault="00811980" w:rsidP="00811980">
      <w:pPr>
        <w:pStyle w:val="ListParagraph"/>
        <w:numPr>
          <w:ilvl w:val="0"/>
          <w:numId w:val="35"/>
        </w:numPr>
        <w:autoSpaceDE w:val="0"/>
        <w:autoSpaceDN w:val="0"/>
        <w:adjustRightInd w:val="0"/>
        <w:spacing w:after="0" w:line="259" w:lineRule="auto"/>
        <w:rPr>
          <w:lang w:val="en-US"/>
        </w:rPr>
      </w:pPr>
      <w:r w:rsidRPr="00811980">
        <w:rPr>
          <w:lang w:val="en-US"/>
        </w:rPr>
        <w:t>In your class what are the top three, most used social media platforms? (poll)</w:t>
      </w:r>
    </w:p>
    <w:p w14:paraId="6083BE83" w14:textId="5890FDAE" w:rsidR="00811980" w:rsidRDefault="005D4095" w:rsidP="00E24900">
      <w:pPr>
        <w:pStyle w:val="Heading2"/>
      </w:pPr>
      <w:r w:rsidRPr="005D4095">
        <w:t>While viewing</w:t>
      </w:r>
    </w:p>
    <w:p w14:paraId="16E3C3B1" w14:textId="1217C053" w:rsidR="005D4095" w:rsidRDefault="00E24900" w:rsidP="00811980">
      <w:pPr>
        <w:autoSpaceDE w:val="0"/>
        <w:autoSpaceDN w:val="0"/>
        <w:adjustRightInd w:val="0"/>
        <w:spacing w:after="0" w:line="259" w:lineRule="auto"/>
        <w:rPr>
          <w:lang w:val="en-US"/>
        </w:rPr>
      </w:pPr>
      <w:r w:rsidRPr="00E24900">
        <w:rPr>
          <w:lang w:val="en-US"/>
        </w:rPr>
        <w:t>To note down</w:t>
      </w:r>
      <w:r>
        <w:rPr>
          <w:lang w:val="en-US"/>
        </w:rPr>
        <w:t>:</w:t>
      </w:r>
    </w:p>
    <w:p w14:paraId="7BB8EB21" w14:textId="421CF5D6" w:rsidR="00E24900" w:rsidRPr="00E24900" w:rsidRDefault="00E24900" w:rsidP="00E24900">
      <w:pPr>
        <w:pStyle w:val="ListParagraph"/>
        <w:numPr>
          <w:ilvl w:val="0"/>
          <w:numId w:val="36"/>
        </w:numPr>
        <w:autoSpaceDE w:val="0"/>
        <w:autoSpaceDN w:val="0"/>
        <w:adjustRightInd w:val="0"/>
        <w:spacing w:after="0" w:line="259" w:lineRule="auto"/>
        <w:rPr>
          <w:lang w:val="en-US"/>
        </w:rPr>
      </w:pPr>
      <w:r w:rsidRPr="00E24900">
        <w:rPr>
          <w:lang w:val="en-US"/>
        </w:rPr>
        <w:t>What was the Australian Government’s reasoning for exempting YouTube from the under 16s social media ban? From your experience, do you agree with this view of YouTube as a service?</w:t>
      </w:r>
    </w:p>
    <w:p w14:paraId="00215DC8" w14:textId="1E11384C" w:rsidR="00E24900" w:rsidRPr="00E24900" w:rsidRDefault="00E24900" w:rsidP="00E24900">
      <w:pPr>
        <w:pStyle w:val="ListParagraph"/>
        <w:numPr>
          <w:ilvl w:val="0"/>
          <w:numId w:val="36"/>
        </w:numPr>
        <w:autoSpaceDE w:val="0"/>
        <w:autoSpaceDN w:val="0"/>
        <w:adjustRightInd w:val="0"/>
        <w:spacing w:after="0" w:line="259" w:lineRule="auto"/>
        <w:rPr>
          <w:lang w:val="en-US"/>
        </w:rPr>
      </w:pPr>
      <w:r w:rsidRPr="00E24900">
        <w:rPr>
          <w:lang w:val="en-US"/>
        </w:rPr>
        <w:t xml:space="preserve">Some major media platforms disagree with the decision to exempt YouTube from the </w:t>
      </w:r>
      <w:r w:rsidR="005B530C" w:rsidRPr="00E24900">
        <w:rPr>
          <w:lang w:val="en-US"/>
        </w:rPr>
        <w:t>social</w:t>
      </w:r>
      <w:r w:rsidRPr="00E24900">
        <w:rPr>
          <w:lang w:val="en-US"/>
        </w:rPr>
        <w:t xml:space="preserve"> media ban. Why does Meta (the company which owns Facebook and Instagram) see YouTube’s exemption as making “a mockery of the </w:t>
      </w:r>
      <w:r w:rsidR="005B530C" w:rsidRPr="00E24900">
        <w:rPr>
          <w:lang w:val="en-US"/>
        </w:rPr>
        <w:t>government’s</w:t>
      </w:r>
      <w:r w:rsidRPr="00E24900">
        <w:rPr>
          <w:lang w:val="en-US"/>
        </w:rPr>
        <w:t xml:space="preserve"> intention”?</w:t>
      </w:r>
    </w:p>
    <w:p w14:paraId="1B1780D3" w14:textId="6ADBC1D4" w:rsidR="00E24900" w:rsidRPr="00E24900" w:rsidRDefault="00E24900" w:rsidP="00E24900">
      <w:pPr>
        <w:pStyle w:val="ListParagraph"/>
        <w:numPr>
          <w:ilvl w:val="0"/>
          <w:numId w:val="36"/>
        </w:numPr>
        <w:autoSpaceDE w:val="0"/>
        <w:autoSpaceDN w:val="0"/>
        <w:adjustRightInd w:val="0"/>
        <w:spacing w:after="0" w:line="259" w:lineRule="auto"/>
        <w:rPr>
          <w:lang w:val="en-US"/>
        </w:rPr>
      </w:pPr>
      <w:r w:rsidRPr="00E24900">
        <w:rPr>
          <w:lang w:val="en-US"/>
        </w:rPr>
        <w:t>What is a “sweetheart deal”? Can you think of any other examples of what might make something a “sweetheart deal”?</w:t>
      </w:r>
    </w:p>
    <w:p w14:paraId="5D7F83DE" w14:textId="45D81591" w:rsidR="00E24900" w:rsidRPr="005B530C" w:rsidRDefault="00E24900" w:rsidP="00E24900">
      <w:pPr>
        <w:pStyle w:val="ListParagraph"/>
        <w:numPr>
          <w:ilvl w:val="0"/>
          <w:numId w:val="36"/>
        </w:numPr>
        <w:autoSpaceDE w:val="0"/>
        <w:autoSpaceDN w:val="0"/>
        <w:adjustRightInd w:val="0"/>
        <w:spacing w:after="0" w:line="259" w:lineRule="auto"/>
        <w:rPr>
          <w:lang w:val="en-US"/>
        </w:rPr>
      </w:pPr>
      <w:r w:rsidRPr="00E24900">
        <w:rPr>
          <w:lang w:val="en-US"/>
        </w:rPr>
        <w:t xml:space="preserve">YouTube has “Youth </w:t>
      </w:r>
      <w:r w:rsidR="005B530C" w:rsidRPr="00E24900">
        <w:rPr>
          <w:lang w:val="en-US"/>
        </w:rPr>
        <w:t>principles” which</w:t>
      </w:r>
      <w:r w:rsidRPr="00E24900">
        <w:rPr>
          <w:lang w:val="en-US"/>
        </w:rPr>
        <w:t xml:space="preserve"> outlines measures it will take to protect young people. What are the details of these as outlined in this report?</w:t>
      </w:r>
    </w:p>
    <w:p w14:paraId="3884699E" w14:textId="77777777" w:rsidR="005B530C" w:rsidRPr="005B530C" w:rsidRDefault="005B530C" w:rsidP="005B530C">
      <w:pPr>
        <w:pStyle w:val="Heading2"/>
      </w:pPr>
      <w:r w:rsidRPr="005B530C">
        <w:t>After Viewing</w:t>
      </w:r>
    </w:p>
    <w:p w14:paraId="4AD4A5B8" w14:textId="77777777" w:rsidR="005B530C" w:rsidRPr="005B530C" w:rsidRDefault="005B530C" w:rsidP="005B530C">
      <w:pPr>
        <w:autoSpaceDE w:val="0"/>
        <w:autoSpaceDN w:val="0"/>
        <w:adjustRightInd w:val="0"/>
        <w:spacing w:after="0" w:line="259" w:lineRule="auto"/>
        <w:rPr>
          <w:lang w:val="en-US"/>
        </w:rPr>
      </w:pPr>
    </w:p>
    <w:p w14:paraId="5AE65D15" w14:textId="382152B8" w:rsidR="005B530C" w:rsidRPr="005B530C" w:rsidRDefault="005B530C" w:rsidP="005B530C">
      <w:pPr>
        <w:pStyle w:val="ListParagraph"/>
        <w:numPr>
          <w:ilvl w:val="0"/>
          <w:numId w:val="37"/>
        </w:numPr>
        <w:autoSpaceDE w:val="0"/>
        <w:autoSpaceDN w:val="0"/>
        <w:adjustRightInd w:val="0"/>
        <w:spacing w:after="0" w:line="259" w:lineRule="auto"/>
        <w:rPr>
          <w:lang w:val="en-US"/>
        </w:rPr>
      </w:pPr>
      <w:r w:rsidRPr="005B530C">
        <w:rPr>
          <w:lang w:val="en-US"/>
        </w:rPr>
        <w:t>Investigate to see whether other platforms (for example, Meta, Snapchat, TikTok) have “youth principles” which guide content and protection strategies for young people? What’s your opinion on these types of principles? Do you think that they can have a positive effect? Why? Why Not?</w:t>
      </w:r>
    </w:p>
    <w:p w14:paraId="4B0732F9" w14:textId="32D49B58" w:rsidR="00E24900" w:rsidRPr="005B530C" w:rsidRDefault="005B530C" w:rsidP="005B530C">
      <w:pPr>
        <w:pStyle w:val="ListParagraph"/>
        <w:numPr>
          <w:ilvl w:val="0"/>
          <w:numId w:val="37"/>
        </w:numPr>
        <w:autoSpaceDE w:val="0"/>
        <w:autoSpaceDN w:val="0"/>
        <w:adjustRightInd w:val="0"/>
        <w:spacing w:after="0" w:line="259" w:lineRule="auto"/>
        <w:rPr>
          <w:lang w:val="en-US"/>
        </w:rPr>
      </w:pPr>
      <w:r w:rsidRPr="005B530C">
        <w:rPr>
          <w:lang w:val="en-US"/>
        </w:rPr>
        <w:t>Class debate: “YouTube should not be exempt from the Australian Government’s social media ban for under 16s.”</w:t>
      </w:r>
    </w:p>
    <w:p w14:paraId="60F211A8" w14:textId="77777777" w:rsidR="005B530C" w:rsidRDefault="005B530C" w:rsidP="005B530C">
      <w:pPr>
        <w:autoSpaceDE w:val="0"/>
        <w:autoSpaceDN w:val="0"/>
        <w:adjustRightInd w:val="0"/>
        <w:spacing w:after="0" w:line="259" w:lineRule="auto"/>
        <w:rPr>
          <w:lang w:val="en-US"/>
        </w:rPr>
      </w:pPr>
    </w:p>
    <w:p w14:paraId="51CB9F1A" w14:textId="3F1119E4" w:rsidR="00DD1314" w:rsidRDefault="00DD1314" w:rsidP="00DD1314">
      <w:pPr>
        <w:pStyle w:val="Heading1"/>
      </w:pPr>
      <w:r w:rsidRPr="00DD1314">
        <w:lastRenderedPageBreak/>
        <w:t>Discussing this “media text” for media and news literacy</w:t>
      </w:r>
      <w:r w:rsidR="001625A9">
        <w:t>.</w:t>
      </w:r>
    </w:p>
    <w:p w14:paraId="29558A02" w14:textId="77777777" w:rsidR="00931CB6" w:rsidRPr="00931CB6" w:rsidRDefault="00931CB6" w:rsidP="00931CB6">
      <w:pPr>
        <w:rPr>
          <w:lang w:val="x-none" w:eastAsia="x-none"/>
        </w:rPr>
      </w:pPr>
    </w:p>
    <w:p w14:paraId="617033CC" w14:textId="77777777" w:rsidR="00004069" w:rsidRPr="00004069" w:rsidRDefault="00004069" w:rsidP="00004069">
      <w:pPr>
        <w:pStyle w:val="ListParagraph"/>
        <w:numPr>
          <w:ilvl w:val="0"/>
          <w:numId w:val="38"/>
        </w:numPr>
        <w:autoSpaceDE w:val="0"/>
        <w:autoSpaceDN w:val="0"/>
        <w:adjustRightInd w:val="0"/>
        <w:spacing w:after="0" w:line="259" w:lineRule="auto"/>
        <w:rPr>
          <w:lang w:val="en-US"/>
        </w:rPr>
      </w:pPr>
      <w:r w:rsidRPr="00004069">
        <w:rPr>
          <w:lang w:val="en-US"/>
        </w:rPr>
        <w:t>What features of this report make it “fair and balanced”?</w:t>
      </w:r>
    </w:p>
    <w:p w14:paraId="287FF679" w14:textId="77777777" w:rsidR="00004069" w:rsidRPr="00004069" w:rsidRDefault="00004069" w:rsidP="00004069">
      <w:pPr>
        <w:pStyle w:val="ListParagraph"/>
        <w:numPr>
          <w:ilvl w:val="0"/>
          <w:numId w:val="38"/>
        </w:numPr>
        <w:autoSpaceDE w:val="0"/>
        <w:autoSpaceDN w:val="0"/>
        <w:adjustRightInd w:val="0"/>
        <w:spacing w:after="0" w:line="259" w:lineRule="auto"/>
        <w:rPr>
          <w:lang w:val="en-US"/>
        </w:rPr>
      </w:pPr>
      <w:r w:rsidRPr="00004069">
        <w:rPr>
          <w:lang w:val="en-US"/>
        </w:rPr>
        <w:t>Find two other news reports on this topic. For each report, including this one from the ABC, ask:</w:t>
      </w:r>
    </w:p>
    <w:p w14:paraId="1AD023C2" w14:textId="77777777" w:rsidR="00931CB6" w:rsidRDefault="00004069" w:rsidP="00931CB6">
      <w:pPr>
        <w:pStyle w:val="ListParagraph"/>
        <w:numPr>
          <w:ilvl w:val="1"/>
          <w:numId w:val="38"/>
        </w:numPr>
        <w:autoSpaceDE w:val="0"/>
        <w:autoSpaceDN w:val="0"/>
        <w:adjustRightInd w:val="0"/>
        <w:spacing w:after="0" w:line="259" w:lineRule="auto"/>
        <w:rPr>
          <w:lang w:val="en-US"/>
        </w:rPr>
      </w:pPr>
      <w:r w:rsidRPr="00004069">
        <w:rPr>
          <w:lang w:val="en-US"/>
        </w:rPr>
        <w:t>Who’s behind the information?</w:t>
      </w:r>
    </w:p>
    <w:p w14:paraId="780018E4" w14:textId="77777777" w:rsidR="00931CB6" w:rsidRDefault="00004069" w:rsidP="00931CB6">
      <w:pPr>
        <w:pStyle w:val="ListParagraph"/>
        <w:numPr>
          <w:ilvl w:val="1"/>
          <w:numId w:val="38"/>
        </w:numPr>
        <w:autoSpaceDE w:val="0"/>
        <w:autoSpaceDN w:val="0"/>
        <w:adjustRightInd w:val="0"/>
        <w:spacing w:after="0" w:line="259" w:lineRule="auto"/>
        <w:rPr>
          <w:lang w:val="en-US"/>
        </w:rPr>
      </w:pPr>
      <w:r w:rsidRPr="00931CB6">
        <w:rPr>
          <w:lang w:val="en-US"/>
        </w:rPr>
        <w:t>What’s the evidence?</w:t>
      </w:r>
    </w:p>
    <w:p w14:paraId="53C68BE0" w14:textId="10932506" w:rsidR="00004069" w:rsidRPr="00931CB6" w:rsidRDefault="00004069" w:rsidP="00931CB6">
      <w:pPr>
        <w:pStyle w:val="ListParagraph"/>
        <w:numPr>
          <w:ilvl w:val="1"/>
          <w:numId w:val="38"/>
        </w:numPr>
        <w:autoSpaceDE w:val="0"/>
        <w:autoSpaceDN w:val="0"/>
        <w:adjustRightInd w:val="0"/>
        <w:spacing w:after="0" w:line="259" w:lineRule="auto"/>
        <w:rPr>
          <w:lang w:val="en-US"/>
        </w:rPr>
      </w:pPr>
      <w:r w:rsidRPr="00931CB6">
        <w:rPr>
          <w:lang w:val="en-US"/>
        </w:rPr>
        <w:t>What do other sources say?</w:t>
      </w:r>
    </w:p>
    <w:p w14:paraId="02F0F66E" w14:textId="77777777" w:rsidR="00004069" w:rsidRPr="00004069" w:rsidRDefault="00004069" w:rsidP="00004069">
      <w:pPr>
        <w:pStyle w:val="ListParagraph"/>
        <w:numPr>
          <w:ilvl w:val="0"/>
          <w:numId w:val="38"/>
        </w:numPr>
        <w:autoSpaceDE w:val="0"/>
        <w:autoSpaceDN w:val="0"/>
        <w:adjustRightInd w:val="0"/>
        <w:spacing w:after="0" w:line="259" w:lineRule="auto"/>
        <w:rPr>
          <w:lang w:val="en-US"/>
        </w:rPr>
      </w:pPr>
      <w:r w:rsidRPr="00004069">
        <w:rPr>
          <w:lang w:val="en-US"/>
        </w:rPr>
        <w:t>How does the report use graphics to convey its main message?</w:t>
      </w:r>
    </w:p>
    <w:p w14:paraId="712A9C92" w14:textId="0518BDD3" w:rsidR="00004069" w:rsidRPr="00004069" w:rsidRDefault="00004069" w:rsidP="00004069">
      <w:pPr>
        <w:pStyle w:val="ListParagraph"/>
        <w:numPr>
          <w:ilvl w:val="0"/>
          <w:numId w:val="38"/>
        </w:numPr>
        <w:autoSpaceDE w:val="0"/>
        <w:autoSpaceDN w:val="0"/>
        <w:adjustRightInd w:val="0"/>
        <w:spacing w:after="0" w:line="259" w:lineRule="auto"/>
        <w:rPr>
          <w:lang w:val="en-US"/>
        </w:rPr>
      </w:pPr>
      <w:r w:rsidRPr="00004069">
        <w:rPr>
          <w:lang w:val="en-US"/>
        </w:rPr>
        <w:t>What impact, if any, does the use of music have upon the audience?</w:t>
      </w:r>
    </w:p>
    <w:p w14:paraId="23D47D47" w14:textId="0AC5793E" w:rsidR="005B530C" w:rsidRPr="00004069" w:rsidRDefault="00004069" w:rsidP="00004069">
      <w:pPr>
        <w:pStyle w:val="ListParagraph"/>
        <w:numPr>
          <w:ilvl w:val="0"/>
          <w:numId w:val="38"/>
        </w:numPr>
        <w:autoSpaceDE w:val="0"/>
        <w:autoSpaceDN w:val="0"/>
        <w:adjustRightInd w:val="0"/>
        <w:spacing w:after="0" w:line="259" w:lineRule="auto"/>
        <w:rPr>
          <w:lang w:val="en-US"/>
        </w:rPr>
      </w:pPr>
      <w:r w:rsidRPr="00004069">
        <w:rPr>
          <w:lang w:val="en-US"/>
        </w:rPr>
        <w:t>Who is the audience for this report? Give three examples from the report to support your response.</w:t>
      </w:r>
    </w:p>
    <w:sectPr w:rsidR="005B530C" w:rsidRPr="00004069" w:rsidSect="00A234A9">
      <w:headerReference w:type="default" r:id="rId27"/>
      <w:footerReference w:type="even" r:id="rId28"/>
      <w:footerReference w:type="default" r:id="rId29"/>
      <w:headerReference w:type="first" r:id="rId30"/>
      <w:footerReference w:type="first" r:id="rId31"/>
      <w:pgSz w:w="11906" w:h="16838" w:code="9"/>
      <w:pgMar w:top="720" w:right="1134" w:bottom="992" w:left="1134" w:header="850"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C542" w14:textId="77777777" w:rsidR="000618C6" w:rsidRDefault="000618C6" w:rsidP="008B0B7A">
      <w:pPr>
        <w:spacing w:after="0" w:line="240" w:lineRule="auto"/>
      </w:pPr>
      <w:r>
        <w:separator/>
      </w:r>
    </w:p>
  </w:endnote>
  <w:endnote w:type="continuationSeparator" w:id="0">
    <w:p w14:paraId="42A1AB3B" w14:textId="77777777" w:rsidR="000618C6" w:rsidRDefault="000618C6" w:rsidP="008B0B7A">
      <w:pPr>
        <w:spacing w:after="0" w:line="240" w:lineRule="auto"/>
      </w:pPr>
      <w:r>
        <w:continuationSeparator/>
      </w:r>
    </w:p>
  </w:endnote>
  <w:endnote w:type="continuationNotice" w:id="1">
    <w:p w14:paraId="6B740ED0" w14:textId="77777777" w:rsidR="000618C6" w:rsidRDefault="00061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DAEA"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5E3D" w14:textId="77777777" w:rsidR="006C4023"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AA88" w14:textId="77777777" w:rsidR="000F1088"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1B08" w14:textId="77777777" w:rsidR="000618C6" w:rsidRDefault="000618C6" w:rsidP="008B0B7A">
      <w:pPr>
        <w:spacing w:after="0" w:line="240" w:lineRule="auto"/>
      </w:pPr>
      <w:r>
        <w:separator/>
      </w:r>
    </w:p>
  </w:footnote>
  <w:footnote w:type="continuationSeparator" w:id="0">
    <w:p w14:paraId="6DEDDAE3" w14:textId="77777777" w:rsidR="000618C6" w:rsidRDefault="000618C6" w:rsidP="008B0B7A">
      <w:pPr>
        <w:spacing w:after="0" w:line="240" w:lineRule="auto"/>
      </w:pPr>
      <w:r>
        <w:continuationSeparator/>
      </w:r>
    </w:p>
  </w:footnote>
  <w:footnote w:type="continuationNotice" w:id="1">
    <w:p w14:paraId="011B629F" w14:textId="77777777" w:rsidR="000618C6" w:rsidRDefault="00061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719A383" w14:paraId="03414F4B" w14:textId="77777777" w:rsidTr="7719A383">
      <w:trPr>
        <w:trHeight w:val="300"/>
      </w:trPr>
      <w:tc>
        <w:tcPr>
          <w:tcW w:w="3210" w:type="dxa"/>
        </w:tcPr>
        <w:p w14:paraId="069545E5" w14:textId="1AC1663E" w:rsidR="7719A383" w:rsidRDefault="7719A383" w:rsidP="7719A383">
          <w:pPr>
            <w:pStyle w:val="Header"/>
            <w:ind w:left="-115"/>
          </w:pPr>
        </w:p>
      </w:tc>
      <w:tc>
        <w:tcPr>
          <w:tcW w:w="3210" w:type="dxa"/>
        </w:tcPr>
        <w:p w14:paraId="036FD52A" w14:textId="6AE6EBC9" w:rsidR="7719A383" w:rsidRDefault="7719A383" w:rsidP="7719A383">
          <w:pPr>
            <w:pStyle w:val="Header"/>
            <w:jc w:val="center"/>
          </w:pPr>
        </w:p>
      </w:tc>
      <w:tc>
        <w:tcPr>
          <w:tcW w:w="3210" w:type="dxa"/>
        </w:tcPr>
        <w:p w14:paraId="5EFE5143" w14:textId="26C88EDB" w:rsidR="7719A383" w:rsidRDefault="7719A383" w:rsidP="7719A383">
          <w:pPr>
            <w:pStyle w:val="Header"/>
            <w:ind w:right="-115"/>
            <w:jc w:val="right"/>
          </w:pPr>
        </w:p>
      </w:tc>
    </w:tr>
  </w:tbl>
  <w:p w14:paraId="1CFD187F" w14:textId="0F1CEC2E" w:rsidR="7719A383" w:rsidRDefault="7719A383" w:rsidP="7719A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2EE6" w14:textId="77777777" w:rsidR="00A234A9" w:rsidRDefault="00A234A9" w:rsidP="00A234A9">
    <w:pPr>
      <w:autoSpaceDE w:val="0"/>
      <w:autoSpaceDN w:val="0"/>
      <w:adjustRightInd w:val="0"/>
      <w:spacing w:after="0" w:line="259" w:lineRule="auto"/>
      <w:rPr>
        <w:lang w:val="en-US"/>
      </w:rPr>
    </w:pPr>
    <w:r>
      <w:rPr>
        <w:noProof/>
      </w:rPr>
      <w:drawing>
        <wp:inline distT="0" distB="0" distL="0" distR="0" wp14:anchorId="62BD066B" wp14:editId="60DF3AB5">
          <wp:extent cx="939800" cy="634601"/>
          <wp:effectExtent l="0" t="0" r="0" b="635"/>
          <wp:docPr id="999918009" name="Picture 99991800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217364"/>
                  <pic:cNvPicPr/>
                </pic:nvPicPr>
                <pic:blipFill>
                  <a:blip r:embed="rId1" cstate="print">
                    <a:extLst>
                      <a:ext uri="{28A0092B-C50C-407E-A947-70E740481C1C}">
                        <a14:useLocalDpi xmlns:a14="http://schemas.microsoft.com/office/drawing/2010/main" val="0"/>
                      </a:ext>
                    </a:extLst>
                  </a:blip>
                  <a:srcRect t="15841" b="16633"/>
                  <a:stretch>
                    <a:fillRect/>
                  </a:stretch>
                </pic:blipFill>
                <pic:spPr bwMode="auto">
                  <a:xfrm>
                    <a:off x="0" y="0"/>
                    <a:ext cx="948280" cy="640327"/>
                  </a:xfrm>
                  <a:prstGeom prst="rect">
                    <a:avLst/>
                  </a:prstGeom>
                  <a:ln>
                    <a:noFill/>
                  </a:ln>
                  <a:extLst>
                    <a:ext uri="{53640926-AAD7-44D8-BBD7-CCE9431645EC}">
                      <a14:shadowObscured xmlns:a14="http://schemas.microsoft.com/office/drawing/2010/main"/>
                    </a:ext>
                  </a:extLst>
                </pic:spPr>
              </pic:pic>
            </a:graphicData>
          </a:graphic>
        </wp:inline>
      </w:drawing>
    </w:r>
    <w:r w:rsidRPr="005A2247">
      <w:t xml:space="preserve"> </w:t>
    </w:r>
    <w:r>
      <w:t xml:space="preserve">        </w:t>
    </w:r>
    <w:r>
      <w:fldChar w:fldCharType="begin"/>
    </w:r>
    <w:r>
      <w:instrText xml:space="preserve"> INCLUDEPICTURE "https://www.abc.net.au/core-assets/education/abc-education.png?imformat=generic" \* MERGEFORMATINET </w:instrText>
    </w:r>
    <w:r>
      <w:fldChar w:fldCharType="separate"/>
    </w:r>
    <w:r>
      <w:rPr>
        <w:noProof/>
      </w:rPr>
      <w:drawing>
        <wp:inline distT="0" distB="0" distL="0" distR="0" wp14:anchorId="4E7C8B98" wp14:editId="506CE419">
          <wp:extent cx="742630" cy="631825"/>
          <wp:effectExtent l="0" t="0" r="0" b="3175"/>
          <wp:docPr id="1653980740" name="Picture 3" descr="ABC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C Education"/>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1581" t="17892" r="21834" b="17924"/>
                  <a:stretch/>
                </pic:blipFill>
                <pic:spPr bwMode="auto">
                  <a:xfrm>
                    <a:off x="0" y="0"/>
                    <a:ext cx="818107" cy="69604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5818B3F9" w14:textId="77777777" w:rsidR="00A234A9" w:rsidRDefault="00A2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D13E2"/>
    <w:multiLevelType w:val="hybridMultilevel"/>
    <w:tmpl w:val="0520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32373"/>
    <w:multiLevelType w:val="hybridMultilevel"/>
    <w:tmpl w:val="4878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E32E5"/>
    <w:multiLevelType w:val="hybridMultilevel"/>
    <w:tmpl w:val="93DC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D21CDD"/>
    <w:multiLevelType w:val="hybridMultilevel"/>
    <w:tmpl w:val="22A4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709CE"/>
    <w:multiLevelType w:val="hybridMultilevel"/>
    <w:tmpl w:val="CF50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686632"/>
    <w:multiLevelType w:val="hybridMultilevel"/>
    <w:tmpl w:val="81F032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65367F"/>
    <w:multiLevelType w:val="hybridMultilevel"/>
    <w:tmpl w:val="EA88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142CF4"/>
    <w:multiLevelType w:val="hybridMultilevel"/>
    <w:tmpl w:val="74C6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BD7C21"/>
    <w:multiLevelType w:val="hybridMultilevel"/>
    <w:tmpl w:val="C018FEB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9F368D"/>
    <w:multiLevelType w:val="hybridMultilevel"/>
    <w:tmpl w:val="B92C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E611EB3"/>
    <w:multiLevelType w:val="hybridMultilevel"/>
    <w:tmpl w:val="B48CF104"/>
    <w:lvl w:ilvl="0" w:tplc="689ED6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0AD42A3"/>
    <w:multiLevelType w:val="hybridMultilevel"/>
    <w:tmpl w:val="DCA08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D801D4"/>
    <w:multiLevelType w:val="hybridMultilevel"/>
    <w:tmpl w:val="8AC2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CA7C61"/>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AB25C1"/>
    <w:multiLevelType w:val="hybridMultilevel"/>
    <w:tmpl w:val="71727D58"/>
    <w:lvl w:ilvl="0" w:tplc="F6C228D4">
      <w:start w:val="1"/>
      <w:numFmt w:val="lowerLetter"/>
      <w:lvlText w:val="%1."/>
      <w:lvlJc w:val="left"/>
      <w:pPr>
        <w:ind w:left="1080" w:hanging="360"/>
      </w:pPr>
      <w:rPr>
        <w:rFonts w:hint="default"/>
      </w:rPr>
    </w:lvl>
    <w:lvl w:ilvl="1" w:tplc="F7147184">
      <w:start w:val="1"/>
      <w:numFmt w:val="lowerLetter"/>
      <w:lvlText w:val="%2."/>
      <w:lvlJc w:val="left"/>
      <w:pPr>
        <w:ind w:left="1800" w:hanging="360"/>
      </w:pPr>
      <w:rPr>
        <w:rFonts w:asciiTheme="minorHAnsi" w:eastAsiaTheme="minorHAnsi" w:hAnsiTheme="minorHAnsi" w:cstheme="minorHAns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71C6519"/>
    <w:multiLevelType w:val="hybridMultilevel"/>
    <w:tmpl w:val="6C0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3A7727"/>
    <w:multiLevelType w:val="hybridMultilevel"/>
    <w:tmpl w:val="E460B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33448"/>
    <w:multiLevelType w:val="hybridMultilevel"/>
    <w:tmpl w:val="C55E1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5C1B09"/>
    <w:multiLevelType w:val="hybridMultilevel"/>
    <w:tmpl w:val="BF8A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AE12C8"/>
    <w:multiLevelType w:val="hybridMultilevel"/>
    <w:tmpl w:val="209E9B3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5" w15:restartNumberingAfterBreak="0">
    <w:nsid w:val="794D5AAA"/>
    <w:multiLevelType w:val="hybridMultilevel"/>
    <w:tmpl w:val="F146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671D4"/>
    <w:multiLevelType w:val="hybridMultilevel"/>
    <w:tmpl w:val="658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D45BC6"/>
    <w:multiLevelType w:val="hybridMultilevel"/>
    <w:tmpl w:val="1738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770828">
    <w:abstractNumId w:val="19"/>
  </w:num>
  <w:num w:numId="2" w16cid:durableId="10082929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6"/>
  </w:num>
  <w:num w:numId="4" w16cid:durableId="733741126">
    <w:abstractNumId w:val="0"/>
  </w:num>
  <w:num w:numId="5" w16cid:durableId="1586301539">
    <w:abstractNumId w:val="9"/>
  </w:num>
  <w:num w:numId="6" w16cid:durableId="707030752">
    <w:abstractNumId w:val="3"/>
  </w:num>
  <w:num w:numId="7" w16cid:durableId="370225978">
    <w:abstractNumId w:val="27"/>
  </w:num>
  <w:num w:numId="8" w16cid:durableId="1119566665">
    <w:abstractNumId w:val="8"/>
  </w:num>
  <w:num w:numId="9" w16cid:durableId="2039693425">
    <w:abstractNumId w:val="6"/>
  </w:num>
  <w:num w:numId="10" w16cid:durableId="742526808">
    <w:abstractNumId w:val="30"/>
  </w:num>
  <w:num w:numId="11" w16cid:durableId="1851555291">
    <w:abstractNumId w:val="5"/>
  </w:num>
  <w:num w:numId="12" w16cid:durableId="659381723">
    <w:abstractNumId w:val="4"/>
  </w:num>
  <w:num w:numId="13" w16cid:durableId="2119983447">
    <w:abstractNumId w:val="13"/>
  </w:num>
  <w:num w:numId="14" w16cid:durableId="256645597">
    <w:abstractNumId w:val="2"/>
  </w:num>
  <w:num w:numId="15" w16cid:durableId="2102989173">
    <w:abstractNumId w:val="34"/>
  </w:num>
  <w:num w:numId="16" w16cid:durableId="729035038">
    <w:abstractNumId w:val="15"/>
  </w:num>
  <w:num w:numId="17" w16cid:durableId="2147315233">
    <w:abstractNumId w:val="1"/>
  </w:num>
  <w:num w:numId="18" w16cid:durableId="531722807">
    <w:abstractNumId w:val="22"/>
  </w:num>
  <w:num w:numId="19" w16cid:durableId="1902014352">
    <w:abstractNumId w:val="18"/>
  </w:num>
  <w:num w:numId="20" w16cid:durableId="1800874080">
    <w:abstractNumId w:val="28"/>
  </w:num>
  <w:num w:numId="21" w16cid:durableId="270209993">
    <w:abstractNumId w:val="17"/>
  </w:num>
  <w:num w:numId="22" w16cid:durableId="1975325584">
    <w:abstractNumId w:val="10"/>
  </w:num>
  <w:num w:numId="23" w16cid:durableId="90125521">
    <w:abstractNumId w:val="33"/>
  </w:num>
  <w:num w:numId="24" w16cid:durableId="1440300662">
    <w:abstractNumId w:val="32"/>
  </w:num>
  <w:num w:numId="25" w16cid:durableId="763959295">
    <w:abstractNumId w:val="23"/>
  </w:num>
  <w:num w:numId="26" w16cid:durableId="41172342">
    <w:abstractNumId w:val="12"/>
  </w:num>
  <w:num w:numId="27" w16cid:durableId="71203809">
    <w:abstractNumId w:val="14"/>
  </w:num>
  <w:num w:numId="28" w16cid:durableId="1703943516">
    <w:abstractNumId w:val="36"/>
  </w:num>
  <w:num w:numId="29" w16cid:durableId="1458835460">
    <w:abstractNumId w:val="24"/>
  </w:num>
  <w:num w:numId="30" w16cid:durableId="1905598141">
    <w:abstractNumId w:val="25"/>
  </w:num>
  <w:num w:numId="31" w16cid:durableId="1900744348">
    <w:abstractNumId w:val="21"/>
  </w:num>
  <w:num w:numId="32" w16cid:durableId="1378890179">
    <w:abstractNumId w:val="11"/>
  </w:num>
  <w:num w:numId="33" w16cid:durableId="1210997067">
    <w:abstractNumId w:val="16"/>
  </w:num>
  <w:num w:numId="34" w16cid:durableId="327907188">
    <w:abstractNumId w:val="37"/>
  </w:num>
  <w:num w:numId="35" w16cid:durableId="1846241926">
    <w:abstractNumId w:val="29"/>
  </w:num>
  <w:num w:numId="36" w16cid:durableId="1504473742">
    <w:abstractNumId w:val="35"/>
  </w:num>
  <w:num w:numId="37" w16cid:durableId="1687293042">
    <w:abstractNumId w:val="7"/>
  </w:num>
  <w:num w:numId="38" w16cid:durableId="209782063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3D7C"/>
    <w:rsid w:val="00004069"/>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07E03"/>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5E13"/>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2EA"/>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8C6"/>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731"/>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2EE6"/>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6DCD"/>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571B"/>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44"/>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A9"/>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6ABF"/>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5F8"/>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6E9E"/>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7B4"/>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06A"/>
    <w:rsid w:val="002664D2"/>
    <w:rsid w:val="002667E1"/>
    <w:rsid w:val="00266CC7"/>
    <w:rsid w:val="00266F78"/>
    <w:rsid w:val="00267735"/>
    <w:rsid w:val="00270497"/>
    <w:rsid w:val="002704BA"/>
    <w:rsid w:val="00270556"/>
    <w:rsid w:val="002708FE"/>
    <w:rsid w:val="00270CEE"/>
    <w:rsid w:val="00271122"/>
    <w:rsid w:val="0027161A"/>
    <w:rsid w:val="002719E5"/>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6DDB"/>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DA8"/>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81F"/>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03"/>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2EEE"/>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399"/>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3F16"/>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A11"/>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657"/>
    <w:rsid w:val="00395A6F"/>
    <w:rsid w:val="00395CBA"/>
    <w:rsid w:val="00395D62"/>
    <w:rsid w:val="003962D4"/>
    <w:rsid w:val="00396923"/>
    <w:rsid w:val="00396C10"/>
    <w:rsid w:val="00396DB3"/>
    <w:rsid w:val="003974DB"/>
    <w:rsid w:val="00397B38"/>
    <w:rsid w:val="00397C6E"/>
    <w:rsid w:val="00397DAA"/>
    <w:rsid w:val="00397DBF"/>
    <w:rsid w:val="003A0107"/>
    <w:rsid w:val="003A03D3"/>
    <w:rsid w:val="003A0560"/>
    <w:rsid w:val="003A0737"/>
    <w:rsid w:val="003A0909"/>
    <w:rsid w:val="003A1407"/>
    <w:rsid w:val="003A16E5"/>
    <w:rsid w:val="003A1A15"/>
    <w:rsid w:val="003A1B94"/>
    <w:rsid w:val="003A1E48"/>
    <w:rsid w:val="003A2185"/>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DC7"/>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27"/>
    <w:rsid w:val="003E367F"/>
    <w:rsid w:val="003E36DF"/>
    <w:rsid w:val="003E3E0D"/>
    <w:rsid w:val="003E3E2C"/>
    <w:rsid w:val="003E428F"/>
    <w:rsid w:val="003E46CF"/>
    <w:rsid w:val="003E49BD"/>
    <w:rsid w:val="003E502A"/>
    <w:rsid w:val="003E5A02"/>
    <w:rsid w:val="003E5A83"/>
    <w:rsid w:val="003E5F49"/>
    <w:rsid w:val="003E6060"/>
    <w:rsid w:val="003E6470"/>
    <w:rsid w:val="003E6734"/>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23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327"/>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622"/>
    <w:rsid w:val="00461957"/>
    <w:rsid w:val="00461B0D"/>
    <w:rsid w:val="00462255"/>
    <w:rsid w:val="004623B8"/>
    <w:rsid w:val="00462724"/>
    <w:rsid w:val="00462895"/>
    <w:rsid w:val="00463066"/>
    <w:rsid w:val="004633AD"/>
    <w:rsid w:val="00463466"/>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45B"/>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70A"/>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5E63"/>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EA7"/>
    <w:rsid w:val="004D1FD9"/>
    <w:rsid w:val="004D24C3"/>
    <w:rsid w:val="004D2592"/>
    <w:rsid w:val="004D2BBC"/>
    <w:rsid w:val="004D30C3"/>
    <w:rsid w:val="004D325D"/>
    <w:rsid w:val="004D391D"/>
    <w:rsid w:val="004D3A95"/>
    <w:rsid w:val="004D3CF1"/>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3D1"/>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101"/>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0ECD"/>
    <w:rsid w:val="005915A8"/>
    <w:rsid w:val="00591BB0"/>
    <w:rsid w:val="00591EF1"/>
    <w:rsid w:val="00592849"/>
    <w:rsid w:val="0059299F"/>
    <w:rsid w:val="005929BF"/>
    <w:rsid w:val="00592C83"/>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247"/>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30C"/>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61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095"/>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1C"/>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27"/>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24C"/>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6BA"/>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766"/>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51C"/>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274"/>
    <w:rsid w:val="007076E9"/>
    <w:rsid w:val="007079B0"/>
    <w:rsid w:val="00707BC1"/>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0E8"/>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30C"/>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08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0F2"/>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0CD"/>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741"/>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D7F"/>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8E6"/>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980"/>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1764B"/>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8EE"/>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2AF2"/>
    <w:rsid w:val="00863A59"/>
    <w:rsid w:val="00863CE1"/>
    <w:rsid w:val="00863DE7"/>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32F"/>
    <w:rsid w:val="00875BBE"/>
    <w:rsid w:val="008761FF"/>
    <w:rsid w:val="00876884"/>
    <w:rsid w:val="00876AF8"/>
    <w:rsid w:val="00876B3A"/>
    <w:rsid w:val="00877365"/>
    <w:rsid w:val="008777B4"/>
    <w:rsid w:val="0088022D"/>
    <w:rsid w:val="00880A06"/>
    <w:rsid w:val="008810F8"/>
    <w:rsid w:val="00881168"/>
    <w:rsid w:val="00881270"/>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87C0B"/>
    <w:rsid w:val="00890315"/>
    <w:rsid w:val="0089037A"/>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D1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8BF"/>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0F82"/>
    <w:rsid w:val="008E15EF"/>
    <w:rsid w:val="008E1938"/>
    <w:rsid w:val="008E1F03"/>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45"/>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9D"/>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1CB6"/>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2B8"/>
    <w:rsid w:val="0095231A"/>
    <w:rsid w:val="00952BF5"/>
    <w:rsid w:val="00952C95"/>
    <w:rsid w:val="00953281"/>
    <w:rsid w:val="0095336F"/>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4A"/>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5BF"/>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050"/>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7B4"/>
    <w:rsid w:val="009B5C8C"/>
    <w:rsid w:val="009B5FB4"/>
    <w:rsid w:val="009B6259"/>
    <w:rsid w:val="009B6409"/>
    <w:rsid w:val="009B6E26"/>
    <w:rsid w:val="009B6FF9"/>
    <w:rsid w:val="009B740C"/>
    <w:rsid w:val="009B75B5"/>
    <w:rsid w:val="009B76CE"/>
    <w:rsid w:val="009B7747"/>
    <w:rsid w:val="009B7B8D"/>
    <w:rsid w:val="009B7DB4"/>
    <w:rsid w:val="009C060A"/>
    <w:rsid w:val="009C06F9"/>
    <w:rsid w:val="009C112C"/>
    <w:rsid w:val="009C1427"/>
    <w:rsid w:val="009C1758"/>
    <w:rsid w:val="009C1D09"/>
    <w:rsid w:val="009C1EBD"/>
    <w:rsid w:val="009C246A"/>
    <w:rsid w:val="009C255E"/>
    <w:rsid w:val="009C2EFF"/>
    <w:rsid w:val="009C3057"/>
    <w:rsid w:val="009C3162"/>
    <w:rsid w:val="009C321C"/>
    <w:rsid w:val="009C35E8"/>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2F6"/>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864"/>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4FA2"/>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4A9"/>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4EC0"/>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7F"/>
    <w:rsid w:val="00A56580"/>
    <w:rsid w:val="00A566BF"/>
    <w:rsid w:val="00A56738"/>
    <w:rsid w:val="00A56D9E"/>
    <w:rsid w:val="00A57307"/>
    <w:rsid w:val="00A57439"/>
    <w:rsid w:val="00A6053D"/>
    <w:rsid w:val="00A6071C"/>
    <w:rsid w:val="00A60B1E"/>
    <w:rsid w:val="00A60B37"/>
    <w:rsid w:val="00A60CAF"/>
    <w:rsid w:val="00A60D29"/>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741"/>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6E"/>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4DDF"/>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66E2"/>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3F7"/>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2D"/>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9C4"/>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38"/>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165"/>
    <w:rsid w:val="00BC2280"/>
    <w:rsid w:val="00BC2584"/>
    <w:rsid w:val="00BC30DB"/>
    <w:rsid w:val="00BC353E"/>
    <w:rsid w:val="00BC3B5D"/>
    <w:rsid w:val="00BC4682"/>
    <w:rsid w:val="00BC4D7B"/>
    <w:rsid w:val="00BC4FFE"/>
    <w:rsid w:val="00BC5091"/>
    <w:rsid w:val="00BC5108"/>
    <w:rsid w:val="00BC523A"/>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F75"/>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87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490"/>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488"/>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05"/>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3DC6"/>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6F2"/>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13"/>
    <w:rsid w:val="00C936B2"/>
    <w:rsid w:val="00C939B7"/>
    <w:rsid w:val="00C93ACC"/>
    <w:rsid w:val="00C9436B"/>
    <w:rsid w:val="00C94536"/>
    <w:rsid w:val="00C949A5"/>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0CE2"/>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A8B"/>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3F25"/>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07D87"/>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398A"/>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3F7A"/>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0D"/>
    <w:rsid w:val="00DB19B1"/>
    <w:rsid w:val="00DB1A86"/>
    <w:rsid w:val="00DB1B52"/>
    <w:rsid w:val="00DB1F50"/>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5B9"/>
    <w:rsid w:val="00DD08A7"/>
    <w:rsid w:val="00DD09B5"/>
    <w:rsid w:val="00DD0B0F"/>
    <w:rsid w:val="00DD0D17"/>
    <w:rsid w:val="00DD0E42"/>
    <w:rsid w:val="00DD1180"/>
    <w:rsid w:val="00DD1314"/>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653"/>
    <w:rsid w:val="00DF78F9"/>
    <w:rsid w:val="00E0021A"/>
    <w:rsid w:val="00E00B80"/>
    <w:rsid w:val="00E00C0B"/>
    <w:rsid w:val="00E00DEA"/>
    <w:rsid w:val="00E013B3"/>
    <w:rsid w:val="00E01465"/>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7C0"/>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0B50"/>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90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18"/>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4FD7"/>
    <w:rsid w:val="00E6500D"/>
    <w:rsid w:val="00E65939"/>
    <w:rsid w:val="00E661E1"/>
    <w:rsid w:val="00E66756"/>
    <w:rsid w:val="00E66886"/>
    <w:rsid w:val="00E66A15"/>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30B"/>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8D4"/>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6A66"/>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41A"/>
    <w:rsid w:val="00EF0764"/>
    <w:rsid w:val="00EF0D0A"/>
    <w:rsid w:val="00EF100D"/>
    <w:rsid w:val="00EF1DCA"/>
    <w:rsid w:val="00EF1E2B"/>
    <w:rsid w:val="00EF1FCD"/>
    <w:rsid w:val="00EF21B1"/>
    <w:rsid w:val="00EF2405"/>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3B0"/>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D94"/>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5D3B"/>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847"/>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5F9"/>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8A2"/>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0A"/>
    <w:rsid w:val="00FF6DD9"/>
    <w:rsid w:val="00FF7427"/>
    <w:rsid w:val="00FF74CE"/>
    <w:rsid w:val="00FF798B"/>
    <w:rsid w:val="00FF7C27"/>
    <w:rsid w:val="055956B3"/>
    <w:rsid w:val="0AC1C8B6"/>
    <w:rsid w:val="0DDF0421"/>
    <w:rsid w:val="104A6AFC"/>
    <w:rsid w:val="1A351541"/>
    <w:rsid w:val="282CC4AF"/>
    <w:rsid w:val="36688648"/>
    <w:rsid w:val="36780FA9"/>
    <w:rsid w:val="3F235425"/>
    <w:rsid w:val="43DDDBE7"/>
    <w:rsid w:val="45747619"/>
    <w:rsid w:val="48AC16DB"/>
    <w:rsid w:val="58F4FF0F"/>
    <w:rsid w:val="621B7AED"/>
    <w:rsid w:val="702A280F"/>
    <w:rsid w:val="74C75894"/>
    <w:rsid w:val="74FD9932"/>
    <w:rsid w:val="7502CF61"/>
    <w:rsid w:val="76EC56D9"/>
    <w:rsid w:val="7719A383"/>
    <w:rsid w:val="7D3DBE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97B60CD-BD9D-4A73-8DA0-8AC0900C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normaltextrun">
    <w:name w:val="normaltextrun"/>
    <w:basedOn w:val="DefaultParagraphFont"/>
    <w:rsid w:val="00FB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8065996">
      <w:bodyDiv w:val="1"/>
      <w:marLeft w:val="0"/>
      <w:marRight w:val="0"/>
      <w:marTop w:val="0"/>
      <w:marBottom w:val="0"/>
      <w:divBdr>
        <w:top w:val="none" w:sz="0" w:space="0" w:color="auto"/>
        <w:left w:val="none" w:sz="0" w:space="0" w:color="auto"/>
        <w:bottom w:val="none" w:sz="0" w:space="0" w:color="auto"/>
        <w:right w:val="none" w:sz="0" w:space="0" w:color="auto"/>
      </w:divBdr>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234820741">
              <w:marLeft w:val="0"/>
              <w:marRight w:val="0"/>
              <w:marTop w:val="0"/>
              <w:marBottom w:val="0"/>
              <w:divBdr>
                <w:top w:val="none" w:sz="0" w:space="0" w:color="auto"/>
                <w:left w:val="none" w:sz="0" w:space="0" w:color="auto"/>
                <w:bottom w:val="none" w:sz="0" w:space="0" w:color="auto"/>
                <w:right w:val="none" w:sz="0" w:space="0" w:color="auto"/>
              </w:divBdr>
            </w:div>
            <w:div w:id="336815158">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26172250">
                      <w:marLeft w:val="0"/>
                      <w:marRight w:val="0"/>
                      <w:marTop w:val="0"/>
                      <w:marBottom w:val="0"/>
                      <w:divBdr>
                        <w:top w:val="none" w:sz="0" w:space="0" w:color="auto"/>
                        <w:left w:val="none" w:sz="0" w:space="0" w:color="auto"/>
                        <w:bottom w:val="none" w:sz="0" w:space="0" w:color="auto"/>
                        <w:right w:val="none" w:sz="0" w:space="0" w:color="auto"/>
                      </w:divBdr>
                    </w:div>
                    <w:div w:id="865751177">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25583196">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search?TTN=q%3DAC9HC8S03&amp;on=AC&amp;AC=q%3DAC9HC8S03%26pageOffset%3D0" TargetMode="External"/><Relationship Id="rId18" Type="http://schemas.openxmlformats.org/officeDocument/2006/relationships/hyperlink" Target="https://www.australiancurriculum.edu.au/Search/?q=ACELA1537" TargetMode="External"/><Relationship Id="rId26" Type="http://schemas.openxmlformats.org/officeDocument/2006/relationships/hyperlink" Target="https://www.australiancurriculum.edu.au/Search/?q=ACELA1537" TargetMode="External"/><Relationship Id="rId3" Type="http://schemas.openxmlformats.org/officeDocument/2006/relationships/customXml" Target="../customXml/item3.xml"/><Relationship Id="rId21" Type="http://schemas.openxmlformats.org/officeDocument/2006/relationships/hyperlink" Target="https://v9.australiancurriculum.edu.au/search?TTN=q%3DAC9HC8S03&amp;on=AC&amp;AC=q%3DAC9HC8S03%26pageOffset%3D0" TargetMode="External"/><Relationship Id="rId7" Type="http://schemas.openxmlformats.org/officeDocument/2006/relationships/settings" Target="settings.xml"/><Relationship Id="rId12" Type="http://schemas.openxmlformats.org/officeDocument/2006/relationships/hyperlink" Target="https://www.australiancurriculum.edu.au/Search/?q=ACHASSI162" TargetMode="External"/><Relationship Id="rId17" Type="http://schemas.openxmlformats.org/officeDocument/2006/relationships/hyperlink" Target="https://www.australiancurriculum.edu.au/Search/?q=ACELA1543" TargetMode="External"/><Relationship Id="rId25" Type="http://schemas.openxmlformats.org/officeDocument/2006/relationships/hyperlink" Target="https://www.australiancurriculum.edu.au/Search/?q=ACELA154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ustraliancurriculum.edu.au/Search/?q=ACELA1763" TargetMode="External"/><Relationship Id="rId20" Type="http://schemas.openxmlformats.org/officeDocument/2006/relationships/hyperlink" Target="https://www.australiancurriculum.edu.au/Search/?q=ACHASSI16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Search/?q=ACHASSI161" TargetMode="External"/><Relationship Id="rId24" Type="http://schemas.openxmlformats.org/officeDocument/2006/relationships/hyperlink" Target="https://www.australiancurriculum.edu.au/Search/?q=ACELA176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search?TTN=q%3DHow%2Bcitizens%25E2%2580%2599%2Bpolitical%2Bchoices%2Bare%2Bshaped%252C%2Bincluding%2Bthe%2Binfluence%2Bof%2Bthe%2Bmedia&amp;on=AC&amp;AC=q%3DAC9HC9K06%26pageOffset%3D0" TargetMode="External"/><Relationship Id="rId23" Type="http://schemas.openxmlformats.org/officeDocument/2006/relationships/hyperlink" Target="https://v9.australiancurriculum.edu.au/search?TTN=q%3DHow%2Bcitizens%25E2%2580%2599%2Bpolitical%2Bchoices%2Bare%2Bshaped%252C%2Bincluding%2Bthe%2Binfluence%2Bof%2Bthe%2Bmedia&amp;on=AC&amp;AC=q%3DAC9HC9K06%26pageOffset%3D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ustraliancurriculum.edu.au/Search/?q=ACHASSI16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ncurriculum.edu.au/Search/?q=ACHCK076" TargetMode="External"/><Relationship Id="rId22" Type="http://schemas.openxmlformats.org/officeDocument/2006/relationships/hyperlink" Target="https://www.australiancurriculum.edu.au/Search/?q=ACHCK076"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9" ma:contentTypeDescription="Create a new document." ma:contentTypeScope="" ma:versionID="fa39845beca5ac8291fee80c5656c7db">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085d36a7be26533e638eb8d48e2fb730"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F58E56EA-D049-4E9D-933B-6A54A0564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1705</Characters>
  <Application>Microsoft Office Word</Application>
  <DocSecurity>0</DocSecurity>
  <Lines>14</Lines>
  <Paragraphs>3</Paragraphs>
  <ScaleCrop>false</ScaleCrop>
  <Company>Australian Broadcasting Corporation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3</cp:revision>
  <cp:lastPrinted>2025-03-13T06:49:00Z</cp:lastPrinted>
  <dcterms:created xsi:type="dcterms:W3CDTF">2025-03-13T06:49:00Z</dcterms:created>
  <dcterms:modified xsi:type="dcterms:W3CDTF">2025-03-13T06:49:00Z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