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26" w:rsidRDefault="001E5C26" w:rsidP="001E5C26">
      <w:pPr>
        <w:pStyle w:val="Heading4"/>
        <w:rPr>
          <w:rFonts w:eastAsia="Times New Roman"/>
        </w:rPr>
      </w:pPr>
      <w:r>
        <w:rPr>
          <w:rFonts w:eastAsia="Times New Roman"/>
          <w:color w:val="333333"/>
        </w:rPr>
        <w:t xml:space="preserve">4 June 2014 </w:t>
      </w:r>
      <w:r>
        <w:rPr>
          <w:rFonts w:eastAsia="Times New Roman"/>
          <w:color w:val="333333"/>
        </w:rPr>
        <w:br/>
      </w:r>
      <w:r>
        <w:rPr>
          <w:rFonts w:eastAsia="Times New Roman"/>
          <w:color w:val="333333"/>
        </w:rPr>
        <w:br/>
        <w:t>Matthew Groom, Minister for State Growth</w:t>
      </w:r>
    </w:p>
    <w:p w:rsidR="001E5C26" w:rsidRDefault="001E5C26" w:rsidP="001E5C26">
      <w:pPr>
        <w:pStyle w:val="Heading1"/>
        <w:rPr>
          <w:rFonts w:eastAsia="Times New Roman"/>
        </w:rPr>
      </w:pPr>
      <w:r>
        <w:rPr>
          <w:rFonts w:eastAsia="Times New Roman"/>
          <w:color w:val="333333"/>
        </w:rPr>
        <w:t>Sirolli Program</w:t>
      </w:r>
    </w:p>
    <w:p w:rsidR="001E5C26" w:rsidRDefault="001E5C26" w:rsidP="001E5C26">
      <w:pPr>
        <w:pStyle w:val="NormalWeb"/>
        <w:spacing w:line="360" w:lineRule="atLeast"/>
      </w:pPr>
      <w:r>
        <w:rPr>
          <w:rFonts w:ascii="Arial" w:hAnsi="Arial" w:cs="Arial"/>
          <w:color w:val="333333"/>
          <w:sz w:val="21"/>
          <w:szCs w:val="21"/>
        </w:rPr>
        <w:t>The Liberal Government is committed to growing jobs and rebuilding our key industries such as forestry.</w:t>
      </w:r>
    </w:p>
    <w:p w:rsidR="001E5C26" w:rsidRDefault="001E5C26" w:rsidP="001E5C26">
      <w:pPr>
        <w:pStyle w:val="NormalWeb"/>
        <w:spacing w:line="360" w:lineRule="atLeast"/>
      </w:pPr>
      <w:r>
        <w:rPr>
          <w:rFonts w:ascii="Arial" w:hAnsi="Arial" w:cs="Arial"/>
          <w:color w:val="333333"/>
          <w:sz w:val="21"/>
          <w:szCs w:val="21"/>
        </w:rPr>
        <w:t xml:space="preserve">We are backing forest workers and the industry rather than relying on disastrous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Labor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initiatives like the Sirolli Program, which failed to help timber communities.</w:t>
      </w:r>
    </w:p>
    <w:p w:rsidR="001E5C26" w:rsidRDefault="001E5C26" w:rsidP="001E5C26">
      <w:pPr>
        <w:pStyle w:val="NormalWeb"/>
        <w:spacing w:line="360" w:lineRule="atLeast"/>
      </w:pPr>
      <w:r>
        <w:rPr>
          <w:rFonts w:ascii="Arial" w:hAnsi="Arial" w:cs="Arial"/>
          <w:color w:val="333333"/>
          <w:sz w:val="21"/>
          <w:szCs w:val="21"/>
        </w:rPr>
        <w:t>We ceased funding this reckless program immediately after coming to power because it did not deliver value for money.</w:t>
      </w:r>
    </w:p>
    <w:p w:rsidR="001E5C26" w:rsidRDefault="001E5C26" w:rsidP="001E5C26">
      <w:pPr>
        <w:pStyle w:val="NormalWeb"/>
        <w:spacing w:line="360" w:lineRule="atLeast"/>
      </w:pPr>
      <w:proofErr w:type="spellStart"/>
      <w:r>
        <w:rPr>
          <w:rFonts w:ascii="Arial" w:hAnsi="Arial" w:cs="Arial"/>
          <w:color w:val="333333"/>
          <w:sz w:val="21"/>
          <w:szCs w:val="21"/>
        </w:rPr>
        <w:t>Labor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the Greens committed $950,000 for this initiative, $360,000 of which was provided directly to the Sirolli Institute in fees.</w:t>
      </w:r>
    </w:p>
    <w:p w:rsidR="001E5C26" w:rsidRDefault="001E5C26" w:rsidP="001E5C26">
      <w:pPr>
        <w:pStyle w:val="NormalWeb"/>
        <w:spacing w:line="360" w:lineRule="atLeast"/>
      </w:pPr>
      <w:r>
        <w:rPr>
          <w:rFonts w:ascii="Arial" w:hAnsi="Arial" w:cs="Arial"/>
          <w:color w:val="333333"/>
          <w:sz w:val="21"/>
          <w:szCs w:val="21"/>
        </w:rPr>
        <w:t>The three communities this program was supposed to help - Circular Head, the Huon Valley and Dorset/George Town – received just $188,000 each.</w:t>
      </w:r>
    </w:p>
    <w:p w:rsidR="001E5C26" w:rsidRDefault="001E5C26" w:rsidP="001E5C26">
      <w:pPr>
        <w:pStyle w:val="NormalWeb"/>
        <w:spacing w:line="360" w:lineRule="atLeast"/>
      </w:pPr>
      <w:r>
        <w:rPr>
          <w:rFonts w:ascii="Arial" w:hAnsi="Arial" w:cs="Arial"/>
          <w:color w:val="333333"/>
          <w:sz w:val="21"/>
          <w:szCs w:val="21"/>
        </w:rPr>
        <w:t>For this almost $1 million price tag, just 44.5 jobs were created in 19 months.</w:t>
      </w:r>
    </w:p>
    <w:p w:rsidR="001E5C26" w:rsidRDefault="001E5C26" w:rsidP="001E5C26">
      <w:pPr>
        <w:pStyle w:val="NormalWeb"/>
        <w:spacing w:line="360" w:lineRule="atLeast"/>
      </w:pPr>
      <w:r>
        <w:rPr>
          <w:rFonts w:ascii="Arial" w:hAnsi="Arial" w:cs="Arial"/>
          <w:color w:val="333333"/>
          <w:sz w:val="21"/>
          <w:szCs w:val="21"/>
        </w:rPr>
        <w:t>That's less than one job, per region, per month at cost of more than $21,000 for each job.</w:t>
      </w:r>
    </w:p>
    <w:p w:rsidR="001E5C26" w:rsidRDefault="001E5C26" w:rsidP="001E5C26">
      <w:pPr>
        <w:pStyle w:val="NormalWeb"/>
        <w:spacing w:line="360" w:lineRule="atLeast"/>
      </w:pPr>
      <w:r>
        <w:rPr>
          <w:rFonts w:ascii="Arial" w:hAnsi="Arial" w:cs="Arial"/>
          <w:color w:val="333333"/>
          <w:sz w:val="21"/>
          <w:szCs w:val="21"/>
        </w:rPr>
        <w:t>That said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,</w:t>
      </w:r>
      <w:proofErr w:type="gramEnd"/>
      <w:r>
        <w:rPr>
          <w:rFonts w:ascii="Arial" w:hAnsi="Arial" w:cs="Arial"/>
          <w:color w:val="333333"/>
          <w:sz w:val="21"/>
          <w:szCs w:val="21"/>
        </w:rPr>
        <w:t> there is no evidence of a direct link between the Sirolli Program and jobs created in these regions. In fact, a survey of Sirolli Program clients found 61.3 per cent of users accessed other forms of advice.</w:t>
      </w:r>
    </w:p>
    <w:p w:rsidR="001E5C26" w:rsidRDefault="001E5C26" w:rsidP="001E5C26">
      <w:pPr>
        <w:pStyle w:val="NormalWeb"/>
        <w:spacing w:line="360" w:lineRule="atLeast"/>
      </w:pPr>
      <w:r>
        <w:rPr>
          <w:rFonts w:ascii="Arial" w:hAnsi="Arial" w:cs="Arial"/>
          <w:color w:val="333333"/>
          <w:sz w:val="21"/>
          <w:szCs w:val="21"/>
        </w:rPr>
        <w:t>The Liberal Government is committed to tackling the jobs crisis and driving investment to grow the economy.</w:t>
      </w:r>
    </w:p>
    <w:p w:rsidR="001E5C26" w:rsidRDefault="001E5C26" w:rsidP="001E5C26">
      <w:pPr>
        <w:pStyle w:val="NormalWeb"/>
        <w:spacing w:line="360" w:lineRule="atLeast"/>
      </w:pPr>
      <w:r>
        <w:rPr>
          <w:rFonts w:ascii="Arial" w:hAnsi="Arial" w:cs="Arial"/>
          <w:color w:val="333333"/>
          <w:sz w:val="21"/>
          <w:szCs w:val="21"/>
        </w:rPr>
        <w:t>Under this Government we have already seen early signs of confidence returning with building approvals at their highest levels in almost three years.</w:t>
      </w:r>
    </w:p>
    <w:p w:rsidR="001E5C26" w:rsidRDefault="001E5C26" w:rsidP="001E5C26">
      <w:pPr>
        <w:pStyle w:val="NormalWeb"/>
        <w:spacing w:line="360" w:lineRule="atLeast"/>
      </w:pPr>
      <w:r>
        <w:rPr>
          <w:rFonts w:ascii="Arial" w:hAnsi="Arial" w:cs="Arial"/>
          <w:color w:val="333333"/>
          <w:sz w:val="21"/>
          <w:szCs w:val="21"/>
        </w:rPr>
        <w:t>The latest retail trade figures also show retail trade in Tasmania was $462.6 million in April 2014, 9.4 per cent higher than the same time 12 months earlier.</w:t>
      </w:r>
    </w:p>
    <w:p w:rsidR="001E5C26" w:rsidRDefault="001E5C26" w:rsidP="001E5C26">
      <w:pPr>
        <w:pStyle w:val="NormalWeb"/>
        <w:spacing w:line="360" w:lineRule="atLeast"/>
      </w:pPr>
      <w:r>
        <w:rPr>
          <w:rFonts w:ascii="Arial" w:hAnsi="Arial" w:cs="Arial"/>
          <w:color w:val="333333"/>
          <w:sz w:val="21"/>
          <w:szCs w:val="21"/>
        </w:rPr>
        <w:t>The Liberal Government has a long-term plan for the future of Tasmania and we will support jobs and growth, rather than using scarce funding to support indulgent programs.</w:t>
      </w:r>
    </w:p>
    <w:p w:rsidR="001E5C26" w:rsidRDefault="001E5C26" w:rsidP="001E5C26">
      <w:pPr>
        <w:pStyle w:val="NormalWeb"/>
      </w:pPr>
      <w:r>
        <w:rPr>
          <w:rFonts w:ascii="Arial" w:hAnsi="Arial" w:cs="Arial"/>
          <w:color w:val="333333"/>
          <w:sz w:val="27"/>
          <w:szCs w:val="27"/>
        </w:rPr>
        <w:t>Contact: Matt Mansfield</w:t>
      </w:r>
    </w:p>
    <w:p w:rsidR="001E5C26" w:rsidRDefault="001E5C26" w:rsidP="001E5C26">
      <w:pPr>
        <w:pStyle w:val="NormalWeb"/>
      </w:pPr>
      <w:r>
        <w:rPr>
          <w:rFonts w:ascii="Arial" w:hAnsi="Arial" w:cs="Arial"/>
          <w:color w:val="333333"/>
          <w:sz w:val="27"/>
          <w:szCs w:val="27"/>
        </w:rPr>
        <w:t>Phone: 0449 852 057</w:t>
      </w:r>
    </w:p>
    <w:p w:rsidR="001E5C26" w:rsidRDefault="001E5C26" w:rsidP="001E5C26">
      <w:pPr>
        <w:spacing w:line="360" w:lineRule="atLeast"/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FA453F" w:rsidRDefault="00FA453F"/>
    <w:sectPr w:rsidR="00FA453F" w:rsidSect="00FA4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5C26"/>
    <w:rsid w:val="001E5C26"/>
    <w:rsid w:val="00C630DC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26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1E5C26"/>
    <w:pPr>
      <w:spacing w:before="300" w:after="150"/>
      <w:outlineLvl w:val="0"/>
    </w:pPr>
    <w:rPr>
      <w:rFonts w:ascii="Helvetica" w:hAnsi="Helvetica" w:cs="Helvetica"/>
      <w:kern w:val="36"/>
      <w:sz w:val="45"/>
      <w:szCs w:val="45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E5C26"/>
    <w:pPr>
      <w:spacing w:before="150" w:after="150"/>
      <w:outlineLvl w:val="3"/>
    </w:pPr>
    <w:rPr>
      <w:rFonts w:ascii="Helvetica" w:hAnsi="Helvetica" w:cs="Helvetica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C26"/>
    <w:rPr>
      <w:rFonts w:ascii="Helvetica" w:hAnsi="Helvetica" w:cs="Helvetica"/>
      <w:kern w:val="36"/>
      <w:sz w:val="45"/>
      <w:szCs w:val="45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C26"/>
    <w:rPr>
      <w:rFonts w:ascii="Helvetica" w:hAnsi="Helvetica" w:cs="Helvetica"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1E5C26"/>
    <w:pPr>
      <w:spacing w:after="1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8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>Australian Broadcasting Corporation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martind6w</dc:creator>
  <cp:lastModifiedBy>martind6w</cp:lastModifiedBy>
  <cp:revision>1</cp:revision>
  <dcterms:created xsi:type="dcterms:W3CDTF">2014-06-10T05:12:00Z</dcterms:created>
  <dcterms:modified xsi:type="dcterms:W3CDTF">2014-06-10T05:13:00Z</dcterms:modified>
</cp:coreProperties>
</file>