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1BB64ADA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6F1EB7F1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BD2EED">
                    <w:rPr>
                      <w:rFonts w:cs="Calibri"/>
                      <w:b/>
                      <w:bCs/>
                      <w:sz w:val="20"/>
                      <w:szCs w:val="20"/>
                    </w:rPr>
                    <w:t>5</w:t>
                  </w:r>
                  <w:r w:rsidR="00763B76">
                    <w:rPr>
                      <w:rFonts w:cs="Calibri"/>
                      <w:b/>
                      <w:bCs/>
                      <w:sz w:val="20"/>
                      <w:szCs w:val="20"/>
                    </w:rPr>
                    <w:t>7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CC2964">
                    <w:rPr>
                      <w:rFonts w:cs="Calibri"/>
                      <w:sz w:val="20"/>
                      <w:szCs w:val="20"/>
                    </w:rPr>
                    <w:t>22</w:t>
                  </w:r>
                  <w:r w:rsidR="00CC2964" w:rsidRPr="00CC2964">
                    <w:rPr>
                      <w:rFonts w:cs="Calibri"/>
                      <w:sz w:val="20"/>
                      <w:szCs w:val="20"/>
                      <w:vertAlign w:val="superscript"/>
                    </w:rPr>
                    <w:t>nd</w:t>
                  </w:r>
                  <w:r w:rsidR="00CC2964">
                    <w:rPr>
                      <w:rFonts w:cs="Calibri"/>
                      <w:sz w:val="20"/>
                      <w:szCs w:val="20"/>
                    </w:rPr>
                    <w:t xml:space="preserve"> October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4E20B56C" w14:textId="4D661706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AB4BEA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AB4BEA">
                    <w:rPr>
                      <w:rFonts w:cs="Calibri"/>
                      <w:sz w:val="17"/>
                      <w:szCs w:val="17"/>
                    </w:rPr>
                    <w:t>discover</w:t>
                  </w:r>
                  <w:r w:rsidR="001F257E">
                    <w:rPr>
                      <w:rFonts w:cs="Calibri"/>
                      <w:sz w:val="17"/>
                      <w:szCs w:val="17"/>
                    </w:rPr>
                    <w:t xml:space="preserve"> and discuss</w:t>
                  </w:r>
                  <w:r w:rsidR="00AB4BEA">
                    <w:rPr>
                      <w:rFonts w:cs="Calibri"/>
                      <w:sz w:val="17"/>
                      <w:szCs w:val="17"/>
                    </w:rPr>
                    <w:t xml:space="preserve"> how AI videos are disguised online and how to </w:t>
                  </w:r>
                  <w:r w:rsidR="001F257E">
                    <w:rPr>
                      <w:rFonts w:cs="Calibri"/>
                      <w:sz w:val="17"/>
                      <w:szCs w:val="17"/>
                    </w:rPr>
                    <w:t>avoid misinformation.</w:t>
                  </w:r>
                </w:p>
                <w:p w14:paraId="69117396" w14:textId="398F28F6" w:rsidR="006E798E" w:rsidRPr="00632834" w:rsidRDefault="7D3DBE97" w:rsidP="1A351541">
                  <w:pPr>
                    <w:spacing w:line="240" w:lineRule="auto"/>
                    <w:rPr>
                      <w:b/>
                      <w:bCs/>
                      <w:i/>
                      <w:i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49542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8E6FED" w:rsidRPr="0063283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- Years 7 and 8 (v8.4) - 1</w:t>
                    </w:r>
                  </w:hyperlink>
                  <w:r w:rsidR="00BE300B" w:rsidRPr="00632834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8E6FED" w:rsidRPr="0063283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- Years 7 and 8 (v8.4) - 2</w:t>
                    </w:r>
                  </w:hyperlink>
                </w:p>
                <w:p w14:paraId="4F85B649" w14:textId="20EEC846" w:rsidR="00BE300B" w:rsidRPr="00632834" w:rsidRDefault="008E6FED" w:rsidP="1A351541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hyperlink r:id="rId14" w:history="1">
                    <w:r w:rsidRPr="0063283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- Years 7 and 8 (v9.0)</w:t>
                    </w:r>
                  </w:hyperlink>
                  <w:r w:rsidR="00BE300B" w:rsidRPr="00632834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CF7EF1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9 and 10 (v9.0)</w:t>
                    </w:r>
                  </w:hyperlink>
                </w:p>
                <w:p w14:paraId="3E5B2C1C" w14:textId="57BFD18C" w:rsidR="00632834" w:rsidRPr="00632834" w:rsidRDefault="00632834" w:rsidP="1A351541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6" w:tgtFrame="_blank" w:history="1">
                    <w:r w:rsidRPr="0063283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Pr="00632834">
                    <w:rPr>
                      <w:b/>
                      <w:bCs/>
                      <w:sz w:val="17"/>
                      <w:szCs w:val="17"/>
                    </w:rPr>
                    <w:t> </w:t>
                  </w:r>
                  <w:r w:rsidRPr="00632834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7" w:tgtFrame="_blank" w:history="1">
                    <w:r w:rsidRPr="00632834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9 and 10 (v9.0)</w:t>
                    </w:r>
                  </w:hyperlink>
                  <w:r w:rsidRPr="00632834">
                    <w:rPr>
                      <w:b/>
                      <w:bCs/>
                      <w:sz w:val="17"/>
                      <w:szCs w:val="17"/>
                    </w:rPr>
                    <w:t> </w:t>
                  </w:r>
                </w:p>
                <w:p w14:paraId="7001FCA5" w14:textId="6F8EACBD" w:rsidR="7D3DBE97" w:rsidRPr="008E6FED" w:rsidRDefault="00BE319D" w:rsidP="1A351541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008E6FED">
                    <w:rPr>
                      <w:b/>
                      <w:bCs/>
                      <w:sz w:val="17"/>
                      <w:szCs w:val="17"/>
                    </w:rPr>
                    <w:br/>
                  </w:r>
                </w:p>
                <w:p w14:paraId="490B3B66" w14:textId="77777777" w:rsidR="00BE319D" w:rsidRDefault="00BE319D" w:rsidP="1A351541">
                  <w:pPr>
                    <w:spacing w:line="240" w:lineRule="auto"/>
                  </w:pPr>
                </w:p>
                <w:p w14:paraId="2E319291" w14:textId="013944FC" w:rsidR="43DDDBE7" w:rsidRDefault="43DDDBE7" w:rsidP="00AB4BEA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0102D36B" w14:textId="4FC8B864" w:rsidR="0040122D" w:rsidRPr="0040122D" w:rsidRDefault="00C87A4F" w:rsidP="00C87A4F">
            <w:pPr>
              <w:pStyle w:val="Title"/>
              <w:spacing w:line="276" w:lineRule="auto"/>
            </w:pPr>
            <w:r>
              <w:rPr>
                <w:b/>
                <w:bCs/>
              </w:rPr>
              <w:t>AI Slop Boom</w:t>
            </w:r>
          </w:p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29D00B4" w14:textId="77777777" w:rsidR="00786FE1" w:rsidRPr="00786FE1" w:rsidRDefault="00786FE1" w:rsidP="00FB09EA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786FE1">
              <w:rPr>
                <w:rFonts w:cstheme="minorBidi"/>
              </w:rPr>
              <w:t>Do you feel there’s been an increase in the number of AI videos online? Explain.  </w:t>
            </w:r>
          </w:p>
          <w:p w14:paraId="3C30E36A" w14:textId="77777777" w:rsidR="00786FE1" w:rsidRPr="00786FE1" w:rsidRDefault="00786FE1" w:rsidP="00FB09EA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786FE1">
              <w:rPr>
                <w:rFonts w:cstheme="minorBidi"/>
              </w:rPr>
              <w:t>How can you tell when a video has been made using AI? List the things you look out for. </w:t>
            </w:r>
          </w:p>
          <w:p w14:paraId="3A91342C" w14:textId="77777777" w:rsidR="00786FE1" w:rsidRPr="00786FE1" w:rsidRDefault="00786FE1" w:rsidP="00FB09EA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786FE1">
              <w:rPr>
                <w:rFonts w:cstheme="minorBidi"/>
              </w:rPr>
              <w:t>What are the advantages and disadvantages of AI videos? </w:t>
            </w:r>
          </w:p>
          <w:p w14:paraId="0F433C2E" w14:textId="4ECF9184" w:rsidR="006E067D" w:rsidRPr="00D73F7A" w:rsidRDefault="00786FE1" w:rsidP="00FB09EA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786FE1">
              <w:rPr>
                <w:rFonts w:cstheme="minorBidi"/>
              </w:rPr>
              <w:t>Should AI videos come with a warning? Why or why not?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7AFE84C4" w14:textId="77777777" w:rsidR="00FB09EA" w:rsidRPr="00FB09EA" w:rsidRDefault="00FB09EA" w:rsidP="00FB09E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3" w:hanging="284"/>
              <w:rPr>
                <w:rFonts w:eastAsia="Times New Roman" w:cs="Calibri"/>
                <w:lang w:eastAsia="en-AU"/>
              </w:rPr>
            </w:pPr>
            <w:r w:rsidRPr="00FB09EA">
              <w:rPr>
                <w:rFonts w:eastAsia="Times New Roman" w:cs="Calibri"/>
                <w:lang w:eastAsia="en-AU"/>
              </w:rPr>
              <w:t xml:space="preserve">In small groups, make a short video on ‘how to spot AI </w:t>
            </w:r>
            <w:proofErr w:type="gramStart"/>
            <w:r w:rsidRPr="00FB09EA">
              <w:rPr>
                <w:rFonts w:eastAsia="Times New Roman" w:cs="Calibri"/>
                <w:lang w:eastAsia="en-AU"/>
              </w:rPr>
              <w:t>videos’</w:t>
            </w:r>
            <w:proofErr w:type="gramEnd"/>
            <w:r w:rsidRPr="00FB09EA">
              <w:rPr>
                <w:rFonts w:eastAsia="Times New Roman" w:cs="Calibri"/>
                <w:lang w:eastAsia="en-AU"/>
              </w:rPr>
              <w:t>.  </w:t>
            </w:r>
          </w:p>
          <w:p w14:paraId="1138549C" w14:textId="77777777" w:rsidR="00FB09EA" w:rsidRPr="00FB09EA" w:rsidRDefault="00FB09EA" w:rsidP="00FB09E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3" w:hanging="284"/>
              <w:rPr>
                <w:rFonts w:eastAsia="Times New Roman" w:cs="Calibri"/>
                <w:lang w:eastAsia="en-AU"/>
              </w:rPr>
            </w:pPr>
            <w:r w:rsidRPr="00FB09EA">
              <w:rPr>
                <w:rFonts w:eastAsia="Times New Roman" w:cs="Calibri"/>
                <w:lang w:eastAsia="en-AU"/>
              </w:rPr>
              <w:t xml:space="preserve">Create a slideshow presentation of numerous AI-generated and </w:t>
            </w:r>
            <w:proofErr w:type="gramStart"/>
            <w:r w:rsidRPr="00FB09EA">
              <w:rPr>
                <w:rFonts w:eastAsia="Times New Roman" w:cs="Calibri"/>
                <w:lang w:eastAsia="en-AU"/>
              </w:rPr>
              <w:t>non AI</w:t>
            </w:r>
            <w:proofErr w:type="gramEnd"/>
            <w:r w:rsidRPr="00FB09EA">
              <w:rPr>
                <w:rFonts w:eastAsia="Times New Roman" w:cs="Calibri"/>
                <w:lang w:eastAsia="en-AU"/>
              </w:rPr>
              <w:t>-generated images/videos and test your peers. </w:t>
            </w:r>
          </w:p>
          <w:p w14:paraId="39128C76" w14:textId="77777777" w:rsidR="00FB09EA" w:rsidRPr="00FB09EA" w:rsidRDefault="00FB09EA" w:rsidP="00FB09E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3" w:hanging="284"/>
              <w:rPr>
                <w:rFonts w:eastAsia="Times New Roman" w:cs="Calibri"/>
                <w:lang w:eastAsia="en-AU"/>
              </w:rPr>
            </w:pPr>
            <w:r w:rsidRPr="00FB09EA">
              <w:rPr>
                <w:rFonts w:eastAsia="Times New Roman" w:cs="Calibri"/>
                <w:lang w:eastAsia="en-AU"/>
              </w:rPr>
              <w:t>‘AI videos should come with a warning’. Hold a class debate about whether you agree or disagree with this statement.  </w:t>
            </w:r>
          </w:p>
          <w:p w14:paraId="17A34FA7" w14:textId="77777777" w:rsidR="00FB09EA" w:rsidRPr="00FB09EA" w:rsidRDefault="00FB09EA" w:rsidP="00FB09E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3" w:hanging="284"/>
              <w:rPr>
                <w:rFonts w:eastAsia="Times New Roman" w:cs="Calibri"/>
                <w:lang w:eastAsia="en-AU"/>
              </w:rPr>
            </w:pPr>
            <w:r w:rsidRPr="00FB09EA">
              <w:rPr>
                <w:rFonts w:eastAsia="Times New Roman" w:cs="Calibri"/>
                <w:lang w:eastAsia="en-AU"/>
              </w:rPr>
              <w:t>Write a feature article for your school newsletter about how to spot AI videos.  </w:t>
            </w:r>
          </w:p>
          <w:p w14:paraId="55685D1E" w14:textId="3A5EDCE6" w:rsidR="00267F6F" w:rsidRPr="008A7146" w:rsidRDefault="00763B76" w:rsidP="00FB09EA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763B76">
              <w:rPr>
                <w:rFonts w:eastAsia="Times New Roman" w:cs="Calibri"/>
                <w:lang w:eastAsia="en-AU"/>
              </w:rPr>
              <w:t xml:space="preserve">Real or fake? Play along with the students in the </w:t>
            </w:r>
            <w:hyperlink r:id="rId18" w:tgtFrame="_blank" w:history="1">
              <w:r w:rsidRPr="00763B76">
                <w:rPr>
                  <w:rStyle w:val="Hyperlink"/>
                  <w:rFonts w:eastAsia="Times New Roman" w:cs="Calibri"/>
                  <w:lang w:eastAsia="en-AU"/>
                </w:rPr>
                <w:t>‘Spotting AI’ BTN High video</w:t>
              </w:r>
            </w:hyperlink>
            <w:r w:rsidRPr="00763B76">
              <w:rPr>
                <w:rFonts w:eastAsia="Times New Roman" w:cs="Calibri"/>
                <w:lang w:eastAsia="en-AU"/>
              </w:rPr>
              <w:t xml:space="preserve"> to see if you can distinguish what is AI and what is not AI. </w:t>
            </w:r>
            <w:r w:rsidRPr="00763B76">
              <w:rPr>
                <w:rFonts w:eastAsia="Times New Roman" w:cs="Calibri"/>
                <w:lang w:val="en-US" w:eastAsia="en-AU"/>
              </w:rPr>
              <w:t> </w:t>
            </w:r>
            <w:r w:rsidRPr="00763B76">
              <w:rPr>
                <w:rFonts w:eastAsia="Times New Roman" w:cs="Calibri"/>
                <w:lang w:eastAsia="en-AU"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8424" w14:textId="77777777" w:rsidR="00983AE2" w:rsidRDefault="00983AE2" w:rsidP="008B0B7A">
      <w:pPr>
        <w:spacing w:after="0" w:line="240" w:lineRule="auto"/>
      </w:pPr>
      <w:r>
        <w:separator/>
      </w:r>
    </w:p>
  </w:endnote>
  <w:endnote w:type="continuationSeparator" w:id="0">
    <w:p w14:paraId="2C660789" w14:textId="77777777" w:rsidR="00983AE2" w:rsidRDefault="00983AE2" w:rsidP="008B0B7A">
      <w:pPr>
        <w:spacing w:after="0" w:line="240" w:lineRule="auto"/>
      </w:pPr>
      <w:r>
        <w:continuationSeparator/>
      </w:r>
    </w:p>
  </w:endnote>
  <w:endnote w:type="continuationNotice" w:id="1">
    <w:p w14:paraId="4FA6B43C" w14:textId="77777777" w:rsidR="00983AE2" w:rsidRDefault="00983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7F7A" w14:textId="77777777" w:rsidR="00983AE2" w:rsidRDefault="00983AE2" w:rsidP="008B0B7A">
      <w:pPr>
        <w:spacing w:after="0" w:line="240" w:lineRule="auto"/>
      </w:pPr>
      <w:r>
        <w:separator/>
      </w:r>
    </w:p>
  </w:footnote>
  <w:footnote w:type="continuationSeparator" w:id="0">
    <w:p w14:paraId="1C32C215" w14:textId="77777777" w:rsidR="00983AE2" w:rsidRDefault="00983AE2" w:rsidP="008B0B7A">
      <w:pPr>
        <w:spacing w:after="0" w:line="240" w:lineRule="auto"/>
      </w:pPr>
      <w:r>
        <w:continuationSeparator/>
      </w:r>
    </w:p>
  </w:footnote>
  <w:footnote w:type="continuationNotice" w:id="1">
    <w:p w14:paraId="252B63D6" w14:textId="77777777" w:rsidR="00983AE2" w:rsidRDefault="00983A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D7C21"/>
    <w:multiLevelType w:val="hybridMultilevel"/>
    <w:tmpl w:val="1AF45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"/>
  </w:num>
  <w:num w:numId="2" w16cid:durableId="10082929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5"/>
  </w:num>
  <w:num w:numId="4" w16cid:durableId="733741126">
    <w:abstractNumId w:val="0"/>
  </w:num>
  <w:num w:numId="5" w16cid:durableId="1900744348">
    <w:abstractNumId w:val="4"/>
  </w:num>
  <w:num w:numId="6" w16cid:durableId="121099706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BBC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57E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1B93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67F6F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2F37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974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0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9C8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2D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1BC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42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2F6D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28A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BC6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A6D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404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36F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834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436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67D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98E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B76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6FE1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24A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3F38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1DD5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6FED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60D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3AE2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576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6E6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03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BEA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984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9FD"/>
    <w:rsid w:val="00B94B11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2EED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0B"/>
    <w:rsid w:val="00BE30B8"/>
    <w:rsid w:val="00BE319D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7C1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A4F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64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0DAF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CF7EF1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432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DF2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14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07F85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3BD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9EA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paragraph" w:customStyle="1" w:styleId="paragraph">
    <w:name w:val="paragraph"/>
    <w:basedOn w:val="Normal"/>
    <w:rsid w:val="00267F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26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TDIP031" TargetMode="External"/><Relationship Id="rId18" Type="http://schemas.openxmlformats.org/officeDocument/2006/relationships/hyperlink" Target="https://www.abc.net.au/btn/high/viral-video-challenge-can-you-spot-the-ai-fakes/10591904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TDIP025" TargetMode="External"/><Relationship Id="rId17" Type="http://schemas.openxmlformats.org/officeDocument/2006/relationships/hyperlink" Target="https://v9.australiancurriculum.edu.au/search?TTN=q%3DAC9HC9K06&amp;on=AC&amp;AC=q%3DAC9HP10P10%26pageOffset%3D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PPS07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rtificial%2Bintellifence&amp;on=AC&amp;AC=q%3DAC9TDI10P02%26pageOffset%3D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TDI8P10&amp;on=AC&amp;AC=q%3DAC9TDI8P10%26pageOffset%3D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394</Words>
  <Characters>1783</Characters>
  <Application>Microsoft Office Word</Application>
  <DocSecurity>0</DocSecurity>
  <Lines>89</Lines>
  <Paragraphs>36</Paragraphs>
  <ScaleCrop>false</ScaleCrop>
  <Company>Australian Broadcasting Corporation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64</cp:revision>
  <cp:lastPrinted>2019-09-25T23:01:00Z</cp:lastPrinted>
  <dcterms:created xsi:type="dcterms:W3CDTF">2024-02-09T18:30:00Z</dcterms:created>
  <dcterms:modified xsi:type="dcterms:W3CDTF">2025-10-22T00:29:00Z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