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2242B639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6273FD18" w14:textId="66825D33" w:rsidR="7D3DBE97" w:rsidRDefault="7D3DBE97" w:rsidP="00E74C4B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832326">
                    <w:rPr>
                      <w:rFonts w:cs="Calibri"/>
                      <w:b/>
                      <w:bCs/>
                      <w:sz w:val="20"/>
                      <w:szCs w:val="20"/>
                    </w:rPr>
                    <w:t>31</w:t>
                  </w:r>
                  <w:r>
                    <w:br/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832326">
                    <w:rPr>
                      <w:rFonts w:cs="Calibri"/>
                      <w:sz w:val="20"/>
                      <w:szCs w:val="20"/>
                    </w:rPr>
                    <w:t>11</w:t>
                  </w:r>
                  <w:r w:rsidR="00832326" w:rsidRPr="00832326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="00832326">
                    <w:rPr>
                      <w:rFonts w:cs="Calibri"/>
                      <w:sz w:val="20"/>
                      <w:szCs w:val="20"/>
                    </w:rPr>
                    <w:t xml:space="preserve"> June 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>202</w:t>
                  </w:r>
                  <w:r w:rsidR="009E4A0B">
                    <w:rPr>
                      <w:rFonts w:cs="Calibri"/>
                      <w:sz w:val="20"/>
                      <w:szCs w:val="20"/>
                    </w:rPr>
                    <w:t>5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3C68D037" w14:textId="577C7028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E74C4B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Pr="1A351541">
                    <w:rPr>
                      <w:rFonts w:cs="Calibri"/>
                      <w:sz w:val="17"/>
                      <w:szCs w:val="17"/>
                    </w:rPr>
                    <w:t xml:space="preserve">Students will </w:t>
                  </w:r>
                  <w:r w:rsidR="0014405C">
                    <w:rPr>
                      <w:rFonts w:cs="Calibri"/>
                      <w:sz w:val="17"/>
                      <w:szCs w:val="17"/>
                    </w:rPr>
                    <w:t xml:space="preserve">discuss what life skills are important when entering adulthood, and </w:t>
                  </w:r>
                  <w:r w:rsidR="00E74C4B">
                    <w:rPr>
                      <w:rFonts w:cs="Calibri"/>
                      <w:sz w:val="17"/>
                      <w:szCs w:val="17"/>
                    </w:rPr>
                    <w:t xml:space="preserve">who is responsible for teaching them. 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7001FCA5" w14:textId="43E43BF3" w:rsidR="7D3DBE97" w:rsidRDefault="7D3DBE97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B24D68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history="1">
                    <w:r w:rsidR="00B24D68" w:rsidRPr="005C29AD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PE, Years 9 and 10 (v8.4)</w:t>
                    </w:r>
                  </w:hyperlink>
                  <w:r w:rsidR="005C29AD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3" w:history="1">
                    <w:r w:rsidR="005C29AD" w:rsidRPr="005C29AD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PE, Years 9 and 10 (v9.0)</w:t>
                    </w:r>
                  </w:hyperlink>
                </w:p>
                <w:p w14:paraId="1DDC0291" w14:textId="0EFB99CD" w:rsidR="005C29AD" w:rsidRDefault="00256431" w:rsidP="1A351541">
                  <w:pPr>
                    <w:spacing w:line="240" w:lineRule="auto"/>
                  </w:pPr>
                  <w:hyperlink r:id="rId14" w:history="1">
                    <w:r w:rsidR="005C29AD" w:rsidRPr="00256431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Economics and Business, Year 8 (v8.4)</w:t>
                    </w:r>
                  </w:hyperlink>
                  <w:r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5" w:history="1">
                    <w:r w:rsidRPr="00256431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Economics and Business, Year 8 (v9.0)</w:t>
                    </w:r>
                  </w:hyperlink>
                </w:p>
                <w:p w14:paraId="2E319291" w14:textId="013944FC" w:rsidR="43DDDBE7" w:rsidRDefault="43DDDBE7" w:rsidP="00832326">
                  <w:pPr>
                    <w:spacing w:line="240" w:lineRule="auto"/>
                    <w:contextualSpacing/>
                  </w:pPr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1D31ECC7" w14:textId="7FBD751C" w:rsidR="702A280F" w:rsidRDefault="00727DE4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Adulting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1FA03A9" w14:textId="5D0A3589" w:rsidR="00832326" w:rsidRPr="00CD5E1A" w:rsidRDefault="702A280F" w:rsidP="00AE26CF">
            <w:pPr>
              <w:rPr>
                <w:rFonts w:cstheme="minorBidi"/>
                <w:sz w:val="21"/>
                <w:szCs w:val="21"/>
              </w:rPr>
            </w:pPr>
            <w:r w:rsidRPr="00CD5E1A">
              <w:rPr>
                <w:rFonts w:cstheme="minorBidi"/>
                <w:sz w:val="21"/>
                <w:szCs w:val="21"/>
              </w:rPr>
              <w:t>Discuss the BTN High story as a class and record the main points of discussion. Students will then respond to the following:</w:t>
            </w:r>
          </w:p>
          <w:p w14:paraId="30EE93F0" w14:textId="71058D07" w:rsidR="002B60FD" w:rsidRPr="00CD5E1A" w:rsidRDefault="002B60FD" w:rsidP="003649AF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  <w:sz w:val="21"/>
                <w:szCs w:val="21"/>
              </w:rPr>
            </w:pPr>
            <w:r w:rsidRPr="00CD5E1A">
              <w:rPr>
                <w:rFonts w:cstheme="minorBidi"/>
                <w:sz w:val="21"/>
                <w:szCs w:val="21"/>
              </w:rPr>
              <w:t>What does ‘adulting’ mean to you?</w:t>
            </w:r>
          </w:p>
          <w:p w14:paraId="3AFB7BBA" w14:textId="4E64256B" w:rsidR="00AB4F1E" w:rsidRPr="00CD5E1A" w:rsidRDefault="00D300E0" w:rsidP="003649AF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  <w:sz w:val="21"/>
                <w:szCs w:val="21"/>
              </w:rPr>
            </w:pPr>
            <w:r w:rsidRPr="00CD5E1A">
              <w:rPr>
                <w:rFonts w:cstheme="minorBidi"/>
                <w:sz w:val="21"/>
                <w:szCs w:val="21"/>
              </w:rPr>
              <w:t xml:space="preserve">List some </w:t>
            </w:r>
            <w:r w:rsidR="00AB4F1E" w:rsidRPr="00CD5E1A">
              <w:rPr>
                <w:rFonts w:cstheme="minorBidi"/>
                <w:sz w:val="21"/>
                <w:szCs w:val="21"/>
              </w:rPr>
              <w:t>important life skills</w:t>
            </w:r>
            <w:r w:rsidRPr="00CD5E1A">
              <w:rPr>
                <w:rFonts w:cstheme="minorBidi"/>
                <w:sz w:val="21"/>
                <w:szCs w:val="21"/>
              </w:rPr>
              <w:t>.</w:t>
            </w:r>
            <w:r w:rsidR="00AB4F1E" w:rsidRPr="00CD5E1A">
              <w:rPr>
                <w:rFonts w:cstheme="minorBidi"/>
                <w:sz w:val="21"/>
                <w:szCs w:val="21"/>
              </w:rPr>
              <w:t xml:space="preserve"> </w:t>
            </w:r>
          </w:p>
          <w:p w14:paraId="1364204A" w14:textId="26565D0F" w:rsidR="0031111D" w:rsidRPr="00CD5E1A" w:rsidRDefault="0031111D" w:rsidP="00F173D9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  <w:sz w:val="21"/>
                <w:szCs w:val="21"/>
              </w:rPr>
            </w:pPr>
            <w:r w:rsidRPr="00CD5E1A">
              <w:rPr>
                <w:rFonts w:cstheme="minorBidi"/>
                <w:sz w:val="21"/>
                <w:szCs w:val="21"/>
              </w:rPr>
              <w:t>Do you think it’s important to know t</w:t>
            </w:r>
            <w:r w:rsidRPr="00CD5E1A">
              <w:rPr>
                <w:rFonts w:cstheme="minorBidi"/>
                <w:sz w:val="21"/>
                <w:szCs w:val="21"/>
              </w:rPr>
              <w:t>hese skills before leaving high school?</w:t>
            </w:r>
          </w:p>
          <w:p w14:paraId="394EDD57" w14:textId="14787257" w:rsidR="00D73F7A" w:rsidRPr="00CD5E1A" w:rsidRDefault="00A54492" w:rsidP="003649AF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  <w:sz w:val="21"/>
                <w:szCs w:val="21"/>
              </w:rPr>
            </w:pPr>
            <w:r w:rsidRPr="00CD5E1A">
              <w:rPr>
                <w:rFonts w:cstheme="minorBidi"/>
                <w:sz w:val="21"/>
                <w:szCs w:val="21"/>
              </w:rPr>
              <w:t>What life skills do you</w:t>
            </w:r>
            <w:r w:rsidR="0031111D" w:rsidRPr="00CD5E1A">
              <w:rPr>
                <w:rFonts w:cstheme="minorBidi"/>
                <w:sz w:val="21"/>
                <w:szCs w:val="21"/>
              </w:rPr>
              <w:t xml:space="preserve"> feel you </w:t>
            </w:r>
            <w:r w:rsidRPr="00CD5E1A">
              <w:rPr>
                <w:rFonts w:cstheme="minorBidi"/>
                <w:sz w:val="21"/>
                <w:szCs w:val="21"/>
              </w:rPr>
              <w:t xml:space="preserve">already know? </w:t>
            </w:r>
            <w:r w:rsidR="009423F6" w:rsidRPr="00CD5E1A">
              <w:rPr>
                <w:rFonts w:cstheme="minorBidi"/>
                <w:sz w:val="21"/>
                <w:szCs w:val="21"/>
              </w:rPr>
              <w:t>Please li</w:t>
            </w:r>
            <w:r w:rsidRPr="00CD5E1A">
              <w:rPr>
                <w:rFonts w:cstheme="minorBidi"/>
                <w:sz w:val="21"/>
                <w:szCs w:val="21"/>
              </w:rPr>
              <w:t xml:space="preserve">st. </w:t>
            </w:r>
          </w:p>
          <w:p w14:paraId="2212CC4C" w14:textId="72BE3052" w:rsidR="002B75B1" w:rsidRPr="00CD5E1A" w:rsidRDefault="00AB4F1E" w:rsidP="002B75B1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  <w:sz w:val="21"/>
                <w:szCs w:val="21"/>
              </w:rPr>
            </w:pPr>
            <w:r w:rsidRPr="00CD5E1A">
              <w:rPr>
                <w:rFonts w:cstheme="minorBidi"/>
                <w:sz w:val="21"/>
                <w:szCs w:val="21"/>
              </w:rPr>
              <w:t>Who</w:t>
            </w:r>
            <w:r w:rsidR="003649AF" w:rsidRPr="00CD5E1A">
              <w:rPr>
                <w:rFonts w:cstheme="minorBidi"/>
                <w:sz w:val="21"/>
                <w:szCs w:val="21"/>
              </w:rPr>
              <w:t xml:space="preserve">se responsibility </w:t>
            </w:r>
            <w:r w:rsidR="0031111D" w:rsidRPr="00CD5E1A">
              <w:rPr>
                <w:rFonts w:cstheme="minorBidi"/>
                <w:sz w:val="21"/>
                <w:szCs w:val="21"/>
              </w:rPr>
              <w:t xml:space="preserve">is it </w:t>
            </w:r>
            <w:r w:rsidR="003649AF" w:rsidRPr="00CD5E1A">
              <w:rPr>
                <w:rFonts w:cstheme="minorBidi"/>
                <w:sz w:val="21"/>
                <w:szCs w:val="21"/>
              </w:rPr>
              <w:t xml:space="preserve">to teach life skills? </w:t>
            </w:r>
          </w:p>
          <w:p w14:paraId="0F433C2E" w14:textId="00087CCC" w:rsidR="006E11F8" w:rsidRPr="00D73F7A" w:rsidRDefault="006E11F8" w:rsidP="002B60FD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CD5E1A">
              <w:rPr>
                <w:rFonts w:cstheme="minorBidi"/>
                <w:sz w:val="21"/>
                <w:szCs w:val="21"/>
              </w:rPr>
              <w:t>Would you like to see more life skills taught in school?</w:t>
            </w:r>
            <w:r w:rsidR="00673EEC" w:rsidRPr="00CD5E1A">
              <w:rPr>
                <w:rFonts w:cstheme="minorBidi"/>
                <w:sz w:val="21"/>
                <w:szCs w:val="21"/>
              </w:rPr>
              <w:t xml:space="preserve"> Explain.</w:t>
            </w:r>
            <w:r w:rsidR="00673EEC">
              <w:rPr>
                <w:rFonts w:cstheme="minorBidi"/>
              </w:rPr>
              <w:t xml:space="preserve"> </w:t>
            </w: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3E8CD493" w14:textId="6FB329C2" w:rsidR="00C378AC" w:rsidRPr="00CD5E1A" w:rsidRDefault="00F9528E" w:rsidP="00287669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4" w:hanging="314"/>
              <w:rPr>
                <w:rFonts w:asciiTheme="minorHAnsi" w:hAnsiTheme="minorHAnsi" w:cstheme="minorBidi"/>
                <w:sz w:val="21"/>
                <w:szCs w:val="21"/>
              </w:rPr>
            </w:pPr>
            <w:r w:rsidRPr="00CD5E1A">
              <w:rPr>
                <w:rFonts w:asciiTheme="minorHAnsi" w:hAnsiTheme="minorHAnsi" w:cstheme="minorBidi"/>
                <w:sz w:val="21"/>
                <w:szCs w:val="21"/>
              </w:rPr>
              <w:t xml:space="preserve">In groups, </w:t>
            </w:r>
            <w:r w:rsidR="004E7A1F" w:rsidRPr="00CD5E1A">
              <w:rPr>
                <w:rFonts w:asciiTheme="minorHAnsi" w:hAnsiTheme="minorHAnsi" w:cstheme="minorBidi"/>
                <w:sz w:val="21"/>
                <w:szCs w:val="21"/>
              </w:rPr>
              <w:t>brainstorm a list of life skills you think are important in preparation for adulthood</w:t>
            </w:r>
            <w:r w:rsidR="007D3D69" w:rsidRPr="00CD5E1A">
              <w:rPr>
                <w:rFonts w:asciiTheme="minorHAnsi" w:hAnsiTheme="minorHAnsi" w:cstheme="minorBidi"/>
                <w:sz w:val="21"/>
                <w:szCs w:val="21"/>
              </w:rPr>
              <w:t xml:space="preserve"> and </w:t>
            </w:r>
            <w:r w:rsidR="004C14F2" w:rsidRPr="00CD5E1A">
              <w:rPr>
                <w:rFonts w:asciiTheme="minorHAnsi" w:hAnsiTheme="minorHAnsi" w:cstheme="minorBidi"/>
                <w:sz w:val="21"/>
                <w:szCs w:val="21"/>
              </w:rPr>
              <w:t>provide</w:t>
            </w:r>
            <w:r w:rsidR="008575C6" w:rsidRPr="00CD5E1A">
              <w:rPr>
                <w:rFonts w:asciiTheme="minorHAnsi" w:hAnsiTheme="minorHAnsi" w:cstheme="minorBidi"/>
                <w:sz w:val="21"/>
                <w:szCs w:val="21"/>
              </w:rPr>
              <w:t xml:space="preserve"> </w:t>
            </w:r>
            <w:r w:rsidR="004C14F2" w:rsidRPr="00CD5E1A">
              <w:rPr>
                <w:rFonts w:asciiTheme="minorHAnsi" w:hAnsiTheme="minorHAnsi" w:cstheme="minorBidi"/>
                <w:sz w:val="21"/>
                <w:szCs w:val="21"/>
              </w:rPr>
              <w:t xml:space="preserve">reasons </w:t>
            </w:r>
            <w:r w:rsidR="007D3D69" w:rsidRPr="00CD5E1A">
              <w:rPr>
                <w:rFonts w:asciiTheme="minorHAnsi" w:hAnsiTheme="minorHAnsi" w:cstheme="minorBidi"/>
                <w:sz w:val="21"/>
                <w:szCs w:val="21"/>
              </w:rPr>
              <w:t>why</w:t>
            </w:r>
            <w:r w:rsidR="004E7A1F" w:rsidRPr="00CD5E1A">
              <w:rPr>
                <w:rFonts w:asciiTheme="minorHAnsi" w:hAnsiTheme="minorHAnsi" w:cstheme="minorBidi"/>
                <w:sz w:val="21"/>
                <w:szCs w:val="21"/>
              </w:rPr>
              <w:t>. Present you</w:t>
            </w:r>
            <w:r w:rsidR="008575C6" w:rsidRPr="00CD5E1A">
              <w:rPr>
                <w:rFonts w:asciiTheme="minorHAnsi" w:hAnsiTheme="minorHAnsi" w:cstheme="minorBidi"/>
                <w:sz w:val="21"/>
                <w:szCs w:val="21"/>
              </w:rPr>
              <w:t>r</w:t>
            </w:r>
            <w:r w:rsidR="004E7A1F" w:rsidRPr="00CD5E1A">
              <w:rPr>
                <w:rFonts w:asciiTheme="minorHAnsi" w:hAnsiTheme="minorHAnsi" w:cstheme="minorBidi"/>
                <w:sz w:val="21"/>
                <w:szCs w:val="21"/>
              </w:rPr>
              <w:t xml:space="preserve"> </w:t>
            </w:r>
            <w:r w:rsidR="00825144" w:rsidRPr="00CD5E1A">
              <w:rPr>
                <w:rFonts w:asciiTheme="minorHAnsi" w:hAnsiTheme="minorHAnsi" w:cstheme="minorBidi"/>
                <w:sz w:val="21"/>
                <w:szCs w:val="21"/>
              </w:rPr>
              <w:t>discussion points</w:t>
            </w:r>
            <w:r w:rsidR="004E7A1F" w:rsidRPr="00CD5E1A">
              <w:rPr>
                <w:rFonts w:asciiTheme="minorHAnsi" w:hAnsiTheme="minorHAnsi" w:cstheme="minorBidi"/>
                <w:sz w:val="21"/>
                <w:szCs w:val="21"/>
              </w:rPr>
              <w:t xml:space="preserve"> to the class. </w:t>
            </w:r>
          </w:p>
          <w:p w14:paraId="65720ADE" w14:textId="77777777" w:rsidR="00825144" w:rsidRPr="00CD5E1A" w:rsidRDefault="002F5CA9" w:rsidP="00287669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4" w:hanging="314"/>
              <w:rPr>
                <w:rFonts w:asciiTheme="minorHAnsi" w:hAnsiTheme="minorHAnsi" w:cstheme="minorBidi"/>
                <w:sz w:val="21"/>
                <w:szCs w:val="21"/>
              </w:rPr>
            </w:pPr>
            <w:r w:rsidRPr="00CD5E1A">
              <w:rPr>
                <w:rFonts w:asciiTheme="minorHAnsi" w:hAnsiTheme="minorHAnsi" w:cstheme="minorBidi"/>
                <w:sz w:val="21"/>
                <w:szCs w:val="21"/>
              </w:rPr>
              <w:t>Write a feature article</w:t>
            </w:r>
            <w:r w:rsidR="00A14020" w:rsidRPr="00CD5E1A">
              <w:rPr>
                <w:rFonts w:asciiTheme="minorHAnsi" w:hAnsiTheme="minorHAnsi" w:cstheme="minorBidi"/>
                <w:sz w:val="21"/>
                <w:szCs w:val="21"/>
              </w:rPr>
              <w:t xml:space="preserve"> </w:t>
            </w:r>
            <w:r w:rsidR="001D2BDF" w:rsidRPr="00CD5E1A">
              <w:rPr>
                <w:rFonts w:asciiTheme="minorHAnsi" w:hAnsiTheme="minorHAnsi" w:cstheme="minorBidi"/>
                <w:sz w:val="21"/>
                <w:szCs w:val="21"/>
              </w:rPr>
              <w:t>abou</w:t>
            </w:r>
            <w:r w:rsidR="00C378AC" w:rsidRPr="00CD5E1A">
              <w:rPr>
                <w:rFonts w:asciiTheme="minorHAnsi" w:hAnsiTheme="minorHAnsi" w:cstheme="minorBidi"/>
                <w:sz w:val="21"/>
                <w:szCs w:val="21"/>
              </w:rPr>
              <w:t xml:space="preserve">t a life skill of your choice, explaining why you think it’s important. </w:t>
            </w:r>
          </w:p>
          <w:p w14:paraId="1F47729E" w14:textId="1E87053E" w:rsidR="00C378AC" w:rsidRPr="00CD5E1A" w:rsidRDefault="00C378AC" w:rsidP="00287669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4" w:hanging="314"/>
              <w:rPr>
                <w:rFonts w:asciiTheme="minorHAnsi" w:hAnsiTheme="minorHAnsi" w:cstheme="minorBidi"/>
                <w:sz w:val="21"/>
                <w:szCs w:val="21"/>
              </w:rPr>
            </w:pPr>
            <w:r w:rsidRPr="00CD5E1A">
              <w:rPr>
                <w:rFonts w:asciiTheme="minorHAnsi" w:hAnsiTheme="minorHAnsi" w:cstheme="minorBidi"/>
                <w:sz w:val="21"/>
                <w:szCs w:val="21"/>
              </w:rPr>
              <w:t xml:space="preserve">Design an advertising poster </w:t>
            </w:r>
            <w:r w:rsidR="00411F0C" w:rsidRPr="00CD5E1A">
              <w:rPr>
                <w:rFonts w:asciiTheme="minorHAnsi" w:hAnsiTheme="minorHAnsi" w:cstheme="minorBidi"/>
                <w:sz w:val="21"/>
                <w:szCs w:val="21"/>
              </w:rPr>
              <w:t xml:space="preserve">about the </w:t>
            </w:r>
            <w:r w:rsidRPr="00CD5E1A">
              <w:rPr>
                <w:rFonts w:asciiTheme="minorHAnsi" w:hAnsiTheme="minorHAnsi" w:cstheme="minorBidi"/>
                <w:sz w:val="21"/>
                <w:szCs w:val="21"/>
              </w:rPr>
              <w:t xml:space="preserve">life skills you think are needed for </w:t>
            </w:r>
            <w:r w:rsidR="00411F0C" w:rsidRPr="00CD5E1A">
              <w:rPr>
                <w:rFonts w:asciiTheme="minorHAnsi" w:hAnsiTheme="minorHAnsi" w:cstheme="minorBidi"/>
                <w:sz w:val="21"/>
                <w:szCs w:val="21"/>
              </w:rPr>
              <w:t xml:space="preserve">adulthood. </w:t>
            </w:r>
            <w:r w:rsidR="00FC6260" w:rsidRPr="00CD5E1A">
              <w:rPr>
                <w:rFonts w:asciiTheme="minorHAnsi" w:hAnsiTheme="minorHAnsi" w:cstheme="minorBidi"/>
                <w:sz w:val="21"/>
                <w:szCs w:val="21"/>
              </w:rPr>
              <w:t>Include the name</w:t>
            </w:r>
            <w:r w:rsidR="00C87C4F" w:rsidRPr="00CD5E1A">
              <w:rPr>
                <w:rFonts w:asciiTheme="minorHAnsi" w:hAnsiTheme="minorHAnsi" w:cstheme="minorBidi"/>
                <w:sz w:val="21"/>
                <w:szCs w:val="21"/>
              </w:rPr>
              <w:t xml:space="preserve"> of the skill,</w:t>
            </w:r>
            <w:r w:rsidR="00FC6260" w:rsidRPr="00CD5E1A">
              <w:rPr>
                <w:rFonts w:asciiTheme="minorHAnsi" w:hAnsiTheme="minorHAnsi" w:cstheme="minorBidi"/>
                <w:sz w:val="21"/>
                <w:szCs w:val="21"/>
              </w:rPr>
              <w:t xml:space="preserve"> a description and imagery. </w:t>
            </w:r>
          </w:p>
          <w:p w14:paraId="0009EC1F" w14:textId="77777777" w:rsidR="007404BB" w:rsidRPr="00CD5E1A" w:rsidRDefault="007404BB" w:rsidP="00287669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4" w:hanging="314"/>
              <w:rPr>
                <w:rFonts w:asciiTheme="minorHAnsi" w:hAnsiTheme="minorHAnsi" w:cstheme="minorBidi"/>
                <w:sz w:val="21"/>
                <w:szCs w:val="21"/>
              </w:rPr>
            </w:pPr>
            <w:r w:rsidRPr="00CD5E1A">
              <w:rPr>
                <w:rFonts w:asciiTheme="minorHAnsi" w:hAnsiTheme="minorHAnsi" w:cstheme="minorBidi"/>
                <w:sz w:val="21"/>
                <w:szCs w:val="21"/>
              </w:rPr>
              <w:t>Create a</w:t>
            </w:r>
            <w:r w:rsidR="00904866" w:rsidRPr="00CD5E1A">
              <w:rPr>
                <w:rFonts w:asciiTheme="minorHAnsi" w:hAnsiTheme="minorHAnsi" w:cstheme="minorBidi"/>
                <w:sz w:val="21"/>
                <w:szCs w:val="21"/>
              </w:rPr>
              <w:t xml:space="preserve"> timeline of when you think certain life skills should be learned throughout high school. Share your timeline with the class. </w:t>
            </w:r>
          </w:p>
          <w:p w14:paraId="55685D1E" w14:textId="56474EA9" w:rsidR="00466935" w:rsidRPr="00C378AC" w:rsidRDefault="00466935" w:rsidP="00287669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4" w:hanging="314"/>
              <w:rPr>
                <w:rFonts w:asciiTheme="minorHAnsi" w:hAnsiTheme="minorHAnsi" w:cstheme="minorBidi"/>
              </w:rPr>
            </w:pPr>
            <w:r w:rsidRPr="00CD5E1A">
              <w:rPr>
                <w:rFonts w:asciiTheme="minorHAnsi" w:hAnsiTheme="minorHAnsi" w:cstheme="minorBidi"/>
                <w:sz w:val="21"/>
                <w:szCs w:val="21"/>
              </w:rPr>
              <w:t>In pairs, hold a ‘mock interview’ with each other</w:t>
            </w:r>
            <w:r w:rsidR="008371F1" w:rsidRPr="00CD5E1A">
              <w:rPr>
                <w:rFonts w:asciiTheme="minorHAnsi" w:hAnsiTheme="minorHAnsi" w:cstheme="minorBidi"/>
                <w:sz w:val="21"/>
                <w:szCs w:val="21"/>
              </w:rPr>
              <w:t xml:space="preserve"> to find out what life skills they already have</w:t>
            </w:r>
            <w:r w:rsidR="008F2693">
              <w:rPr>
                <w:rFonts w:asciiTheme="minorHAnsi" w:hAnsiTheme="minorHAnsi" w:cstheme="minorBidi"/>
                <w:sz w:val="21"/>
                <w:szCs w:val="21"/>
              </w:rPr>
              <w:t xml:space="preserve">, </w:t>
            </w:r>
            <w:r w:rsidR="008371F1" w:rsidRPr="00CD5E1A">
              <w:rPr>
                <w:rFonts w:asciiTheme="minorHAnsi" w:hAnsiTheme="minorHAnsi" w:cstheme="minorBidi"/>
                <w:sz w:val="21"/>
                <w:szCs w:val="21"/>
              </w:rPr>
              <w:t xml:space="preserve">and </w:t>
            </w:r>
            <w:r w:rsidR="00C87C4F" w:rsidRPr="00CD5E1A">
              <w:rPr>
                <w:rFonts w:asciiTheme="minorHAnsi" w:hAnsiTheme="minorHAnsi" w:cstheme="minorBidi"/>
                <w:sz w:val="21"/>
                <w:szCs w:val="21"/>
              </w:rPr>
              <w:t>which</w:t>
            </w:r>
            <w:r w:rsidR="00351C58" w:rsidRPr="00CD5E1A">
              <w:rPr>
                <w:rFonts w:asciiTheme="minorHAnsi" w:hAnsiTheme="minorHAnsi" w:cstheme="minorBidi"/>
                <w:sz w:val="21"/>
                <w:szCs w:val="21"/>
              </w:rPr>
              <w:t xml:space="preserve"> ones</w:t>
            </w:r>
            <w:r w:rsidR="008371F1" w:rsidRPr="00CD5E1A">
              <w:rPr>
                <w:rFonts w:asciiTheme="minorHAnsi" w:hAnsiTheme="minorHAnsi" w:cstheme="minorBidi"/>
                <w:sz w:val="21"/>
                <w:szCs w:val="21"/>
              </w:rPr>
              <w:t xml:space="preserve"> they still need to learn before finishing high school. </w:t>
            </w:r>
            <w:r w:rsidR="009608B0" w:rsidRPr="00CD5E1A">
              <w:rPr>
                <w:rFonts w:asciiTheme="minorHAnsi" w:hAnsiTheme="minorHAnsi" w:cstheme="minorBidi"/>
                <w:sz w:val="21"/>
                <w:szCs w:val="21"/>
              </w:rPr>
              <w:t>The interviewe</w:t>
            </w:r>
            <w:r w:rsidR="00DA3095" w:rsidRPr="00CD5E1A">
              <w:rPr>
                <w:rFonts w:asciiTheme="minorHAnsi" w:hAnsiTheme="minorHAnsi" w:cstheme="minorBidi"/>
                <w:sz w:val="21"/>
                <w:szCs w:val="21"/>
              </w:rPr>
              <w:t>r</w:t>
            </w:r>
            <w:r w:rsidR="009608B0" w:rsidRPr="00CD5E1A">
              <w:rPr>
                <w:rFonts w:asciiTheme="minorHAnsi" w:hAnsiTheme="minorHAnsi" w:cstheme="minorBidi"/>
                <w:sz w:val="21"/>
                <w:szCs w:val="21"/>
              </w:rPr>
              <w:t xml:space="preserve"> is to take note</w:t>
            </w:r>
            <w:r w:rsidR="00351C58" w:rsidRPr="00CD5E1A">
              <w:rPr>
                <w:rFonts w:asciiTheme="minorHAnsi" w:hAnsiTheme="minorHAnsi" w:cstheme="minorBidi"/>
                <w:sz w:val="21"/>
                <w:szCs w:val="21"/>
              </w:rPr>
              <w:t>s</w:t>
            </w:r>
            <w:r w:rsidR="00DA3095" w:rsidRPr="00CD5E1A">
              <w:rPr>
                <w:rFonts w:asciiTheme="minorHAnsi" w:hAnsiTheme="minorHAnsi" w:cstheme="minorBidi"/>
                <w:sz w:val="21"/>
                <w:szCs w:val="21"/>
              </w:rPr>
              <w:t>, then write a summary about what the interviewee said.</w:t>
            </w:r>
            <w:r w:rsidR="00DA3095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6B141" w14:textId="77777777" w:rsidR="002D0AD3" w:rsidRDefault="002D0AD3" w:rsidP="008B0B7A">
      <w:pPr>
        <w:spacing w:after="0" w:line="240" w:lineRule="auto"/>
      </w:pPr>
      <w:r>
        <w:separator/>
      </w:r>
    </w:p>
  </w:endnote>
  <w:endnote w:type="continuationSeparator" w:id="0">
    <w:p w14:paraId="7115EFF5" w14:textId="77777777" w:rsidR="002D0AD3" w:rsidRDefault="002D0AD3" w:rsidP="008B0B7A">
      <w:pPr>
        <w:spacing w:after="0" w:line="240" w:lineRule="auto"/>
      </w:pPr>
      <w:r>
        <w:continuationSeparator/>
      </w:r>
    </w:p>
  </w:endnote>
  <w:endnote w:type="continuationNotice" w:id="1">
    <w:p w14:paraId="2895750A" w14:textId="77777777" w:rsidR="002D0AD3" w:rsidRDefault="002D0A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AA88" w14:textId="591D438F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9E4A0B">
      <w:rPr>
        <w:rFonts w:asciiTheme="minorHAnsi" w:hAnsiTheme="minorHAnsi" w:cstheme="minorHAns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ECA93" w14:textId="77777777" w:rsidR="002D0AD3" w:rsidRDefault="002D0AD3" w:rsidP="008B0B7A">
      <w:pPr>
        <w:spacing w:after="0" w:line="240" w:lineRule="auto"/>
      </w:pPr>
      <w:r>
        <w:separator/>
      </w:r>
    </w:p>
  </w:footnote>
  <w:footnote w:type="continuationSeparator" w:id="0">
    <w:p w14:paraId="525B9586" w14:textId="77777777" w:rsidR="002D0AD3" w:rsidRDefault="002D0AD3" w:rsidP="008B0B7A">
      <w:pPr>
        <w:spacing w:after="0" w:line="240" w:lineRule="auto"/>
      </w:pPr>
      <w:r>
        <w:continuationSeparator/>
      </w:r>
    </w:p>
  </w:footnote>
  <w:footnote w:type="continuationNotice" w:id="1">
    <w:p w14:paraId="4DFD7456" w14:textId="77777777" w:rsidR="002D0AD3" w:rsidRDefault="002D0A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2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18"/>
  </w:num>
  <w:num w:numId="2" w16cid:durableId="10082929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25"/>
  </w:num>
  <w:num w:numId="4" w16cid:durableId="733741126">
    <w:abstractNumId w:val="0"/>
  </w:num>
  <w:num w:numId="5" w16cid:durableId="1586301539">
    <w:abstractNumId w:val="8"/>
  </w:num>
  <w:num w:numId="6" w16cid:durableId="707030752">
    <w:abstractNumId w:val="3"/>
  </w:num>
  <w:num w:numId="7" w16cid:durableId="370225978">
    <w:abstractNumId w:val="26"/>
  </w:num>
  <w:num w:numId="8" w16cid:durableId="1119566665">
    <w:abstractNumId w:val="7"/>
  </w:num>
  <w:num w:numId="9" w16cid:durableId="2039693425">
    <w:abstractNumId w:val="6"/>
  </w:num>
  <w:num w:numId="10" w16cid:durableId="742526808">
    <w:abstractNumId w:val="28"/>
  </w:num>
  <w:num w:numId="11" w16cid:durableId="1851555291">
    <w:abstractNumId w:val="5"/>
  </w:num>
  <w:num w:numId="12" w16cid:durableId="659381723">
    <w:abstractNumId w:val="4"/>
  </w:num>
  <w:num w:numId="13" w16cid:durableId="2119983447">
    <w:abstractNumId w:val="12"/>
  </w:num>
  <w:num w:numId="14" w16cid:durableId="256645597">
    <w:abstractNumId w:val="2"/>
  </w:num>
  <w:num w:numId="15" w16cid:durableId="2102989173">
    <w:abstractNumId w:val="31"/>
  </w:num>
  <w:num w:numId="16" w16cid:durableId="729035038">
    <w:abstractNumId w:val="14"/>
  </w:num>
  <w:num w:numId="17" w16cid:durableId="2147315233">
    <w:abstractNumId w:val="1"/>
  </w:num>
  <w:num w:numId="18" w16cid:durableId="531722807">
    <w:abstractNumId w:val="21"/>
  </w:num>
  <w:num w:numId="19" w16cid:durableId="1902014352">
    <w:abstractNumId w:val="17"/>
  </w:num>
  <w:num w:numId="20" w16cid:durableId="1800874080">
    <w:abstractNumId w:val="27"/>
  </w:num>
  <w:num w:numId="21" w16cid:durableId="270209993">
    <w:abstractNumId w:val="16"/>
  </w:num>
  <w:num w:numId="22" w16cid:durableId="1975325584">
    <w:abstractNumId w:val="9"/>
  </w:num>
  <w:num w:numId="23" w16cid:durableId="90125521">
    <w:abstractNumId w:val="30"/>
  </w:num>
  <w:num w:numId="24" w16cid:durableId="1440300662">
    <w:abstractNumId w:val="29"/>
  </w:num>
  <w:num w:numId="25" w16cid:durableId="763959295">
    <w:abstractNumId w:val="22"/>
  </w:num>
  <w:num w:numId="26" w16cid:durableId="41172342">
    <w:abstractNumId w:val="11"/>
  </w:num>
  <w:num w:numId="27" w16cid:durableId="71203809">
    <w:abstractNumId w:val="13"/>
  </w:num>
  <w:num w:numId="28" w16cid:durableId="1703943516">
    <w:abstractNumId w:val="32"/>
  </w:num>
  <w:num w:numId="29" w16cid:durableId="1458835460">
    <w:abstractNumId w:val="23"/>
  </w:num>
  <w:num w:numId="30" w16cid:durableId="1905598141">
    <w:abstractNumId w:val="24"/>
  </w:num>
  <w:num w:numId="31" w16cid:durableId="1900744348">
    <w:abstractNumId w:val="20"/>
  </w:num>
  <w:num w:numId="32" w16cid:durableId="1378890179">
    <w:abstractNumId w:val="10"/>
  </w:num>
  <w:num w:numId="33" w16cid:durableId="1210997067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05C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BDF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382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1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66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0FD"/>
    <w:rsid w:val="002B6365"/>
    <w:rsid w:val="002B63A1"/>
    <w:rsid w:val="002B6824"/>
    <w:rsid w:val="002B69F6"/>
    <w:rsid w:val="002B6D28"/>
    <w:rsid w:val="002B732E"/>
    <w:rsid w:val="002B75B1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5CA9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11D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1B6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C58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49A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839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1F0C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85C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3CE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935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4F2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A1F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3A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AD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C77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3EEC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1F8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27DE4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4BB"/>
    <w:rsid w:val="007407E2"/>
    <w:rsid w:val="00741130"/>
    <w:rsid w:val="00741570"/>
    <w:rsid w:val="0074184D"/>
    <w:rsid w:val="00741A40"/>
    <w:rsid w:val="00741F32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803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3D69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78F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144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326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1F1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5C6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693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866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B3F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3F6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8B0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66368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A0B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020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492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A1D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4F1E"/>
    <w:rsid w:val="00AB50B9"/>
    <w:rsid w:val="00AB574E"/>
    <w:rsid w:val="00AB5B50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6CF"/>
    <w:rsid w:val="00AE27BE"/>
    <w:rsid w:val="00AE2B68"/>
    <w:rsid w:val="00AE2CA3"/>
    <w:rsid w:val="00AE2E49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4D68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27D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AC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0F9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C4F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5E1A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0E0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095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C4B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58A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61E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57AF9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4B14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28E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260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9.australiancurriculum.edu.au/search?TTN=q%3DAC9HP10P01&amp;on=AC&amp;AC=q%3DAC9HP10P01%26pageOffset%3D0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v8.australiancurriculum.edu.au/Search/?q=ACPPS089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v9.australiancurriculum.edu.au/search?TTN=q%3DAC9HE8K02&amp;on=AC&amp;AC=q%3DAC9HE8K02%26pageOffset%3D0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8.australiancurriculum.edu.au/Search/?q=ACHES03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304</Words>
  <Characters>1737</Characters>
  <Application>Microsoft Office Word</Application>
  <DocSecurity>0</DocSecurity>
  <Lines>14</Lines>
  <Paragraphs>4</Paragraphs>
  <ScaleCrop>false</ScaleCrop>
  <Company>Australian Broadcasting Corporation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79</cp:revision>
  <cp:lastPrinted>2019-09-25T23:01:00Z</cp:lastPrinted>
  <dcterms:created xsi:type="dcterms:W3CDTF">2024-02-09T18:30:00Z</dcterms:created>
  <dcterms:modified xsi:type="dcterms:W3CDTF">2025-06-06T03:05:00Z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